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3EF5"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MEETING OF THE BOARD OF TRUSTEES OF ESCALON CEMETERY DISTRICT</w:t>
      </w:r>
    </w:p>
    <w:p w14:paraId="08B8EFA9"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28320 E. River Road, Escalon, California 95320</w:t>
      </w:r>
    </w:p>
    <w:p w14:paraId="39CED1C7" w14:textId="77777777" w:rsidR="003608E7" w:rsidRPr="006B518F" w:rsidRDefault="003608E7" w:rsidP="003608E7">
      <w:pPr>
        <w:spacing w:after="0" w:line="240" w:lineRule="auto"/>
        <w:jc w:val="center"/>
        <w:rPr>
          <w:rFonts w:ascii="Times New Roman" w:eastAsia="Times New Roman" w:hAnsi="Times New Roman" w:cs="Times New Roman"/>
          <w:b/>
          <w:strike/>
        </w:rPr>
      </w:pPr>
    </w:p>
    <w:p w14:paraId="4E529FA6" w14:textId="09B46839" w:rsidR="003608E7" w:rsidRPr="006B518F" w:rsidRDefault="00A05E51" w:rsidP="003608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Minutes</w:t>
      </w:r>
      <w:r>
        <w:rPr>
          <w:rFonts w:ascii="Times New Roman" w:eastAsia="Times New Roman" w:hAnsi="Times New Roman" w:cs="Times New Roman"/>
          <w:b/>
        </w:rPr>
        <w:tab/>
      </w:r>
    </w:p>
    <w:p w14:paraId="52C393C5" w14:textId="77777777" w:rsidR="003608E7" w:rsidRPr="006B518F" w:rsidRDefault="003608E7" w:rsidP="003608E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1C0FEEBA" wp14:editId="2A460933">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type w14:anchorId="404E0B64"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" strokeweight="3pt">
                <v:stroke linestyle="thinThin"/>
              </v:shape>
            </w:pict>
          </mc:Fallback>
        </mc:AlternateContent>
      </w:r>
    </w:p>
    <w:p w14:paraId="3408DF0F" w14:textId="77777777" w:rsidR="003608E7" w:rsidRPr="006B518F" w:rsidRDefault="003608E7" w:rsidP="003608E7">
      <w:pPr>
        <w:spacing w:after="0" w:line="240" w:lineRule="auto"/>
        <w:rPr>
          <w:rFonts w:ascii="Times New Roman" w:eastAsia="Times New Roman" w:hAnsi="Times New Roman" w:cs="Times New Roman"/>
        </w:rPr>
      </w:pPr>
    </w:p>
    <w:p w14:paraId="53620AE7" w14:textId="2183D9DA"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Wednesday,</w:t>
      </w:r>
      <w:r>
        <w:rPr>
          <w:rFonts w:ascii="Times New Roman" w:eastAsia="Times New Roman" w:hAnsi="Times New Roman" w:cs="Times New Roman"/>
          <w:b/>
        </w:rPr>
        <w:t xml:space="preserve"> </w:t>
      </w:r>
      <w:r w:rsidR="007030E7">
        <w:rPr>
          <w:rFonts w:ascii="Times New Roman" w:eastAsia="Times New Roman" w:hAnsi="Times New Roman" w:cs="Times New Roman"/>
          <w:b/>
        </w:rPr>
        <w:t>February 8, 2023</w:t>
      </w:r>
    </w:p>
    <w:p w14:paraId="7349328E"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11:00 a.m.</w:t>
      </w:r>
    </w:p>
    <w:p w14:paraId="2692C084" w14:textId="77777777" w:rsidR="003608E7" w:rsidRPr="006B518F" w:rsidRDefault="003608E7" w:rsidP="003608E7">
      <w:pPr>
        <w:spacing w:after="0" w:line="240" w:lineRule="auto"/>
        <w:jc w:val="both"/>
        <w:rPr>
          <w:rFonts w:ascii="Times New Roman" w:eastAsia="Times New Roman" w:hAnsi="Times New Roman" w:cs="Times New Roman"/>
          <w:b/>
        </w:rPr>
      </w:pPr>
    </w:p>
    <w:p w14:paraId="66F05A99" w14:textId="16E37ADB" w:rsidR="003608E7" w:rsidRPr="00990928" w:rsidRDefault="003608E7" w:rsidP="003608E7">
      <w:pPr>
        <w:numPr>
          <w:ilvl w:val="0"/>
          <w:numId w:val="2"/>
        </w:numPr>
        <w:spacing w:after="0" w:line="240" w:lineRule="auto"/>
        <w:jc w:val="both"/>
        <w:rPr>
          <w:rFonts w:ascii="Times New Roman" w:eastAsia="Times New Roman" w:hAnsi="Times New Roman" w:cs="Times New Roman"/>
        </w:rPr>
      </w:pPr>
      <w:r w:rsidRPr="006B518F">
        <w:rPr>
          <w:rFonts w:ascii="Times New Roman" w:eastAsia="Times New Roman" w:hAnsi="Times New Roman" w:cs="Times New Roman"/>
          <w:b/>
        </w:rPr>
        <w:t>CALL MEETING TO ORDER</w:t>
      </w:r>
    </w:p>
    <w:p w14:paraId="2FECE5CC" w14:textId="2E388C77" w:rsidR="00990928" w:rsidRDefault="00990928" w:rsidP="00990928">
      <w:pPr>
        <w:spacing w:after="0" w:line="240" w:lineRule="auto"/>
        <w:ind w:left="720"/>
        <w:jc w:val="both"/>
        <w:rPr>
          <w:rFonts w:ascii="Times New Roman" w:eastAsia="Times New Roman" w:hAnsi="Times New Roman" w:cs="Times New Roman"/>
          <w:b/>
        </w:rPr>
      </w:pPr>
    </w:p>
    <w:p w14:paraId="4A718467" w14:textId="7B0F17B3" w:rsidR="00990928" w:rsidRPr="00990928" w:rsidRDefault="00990928" w:rsidP="00990928">
      <w:pPr>
        <w:spacing w:after="0" w:line="240" w:lineRule="auto"/>
        <w:ind w:left="720"/>
        <w:jc w:val="both"/>
        <w:rPr>
          <w:rFonts w:ascii="Times New Roman" w:eastAsia="Times New Roman" w:hAnsi="Times New Roman" w:cs="Times New Roman"/>
          <w:bCs/>
        </w:rPr>
      </w:pPr>
      <w:r w:rsidRPr="00990928">
        <w:rPr>
          <w:rFonts w:ascii="Times New Roman" w:eastAsia="Times New Roman" w:hAnsi="Times New Roman" w:cs="Times New Roman"/>
          <w:bCs/>
        </w:rPr>
        <w:t>The meeting was called to order at 11:04</w:t>
      </w:r>
      <w:r>
        <w:rPr>
          <w:rFonts w:ascii="Times New Roman" w:eastAsia="Times New Roman" w:hAnsi="Times New Roman" w:cs="Times New Roman"/>
          <w:bCs/>
        </w:rPr>
        <w:t xml:space="preserve"> a.m. by Trustee Rocha.</w:t>
      </w:r>
    </w:p>
    <w:p w14:paraId="2DD086D6" w14:textId="77777777" w:rsidR="003608E7" w:rsidRPr="002913FB" w:rsidRDefault="003608E7" w:rsidP="003608E7">
      <w:pPr>
        <w:spacing w:after="0" w:line="240" w:lineRule="auto"/>
        <w:jc w:val="both"/>
        <w:rPr>
          <w:rFonts w:ascii="Times New Roman" w:eastAsia="Times New Roman" w:hAnsi="Times New Roman" w:cs="Times New Roman"/>
          <w:sz w:val="16"/>
          <w:szCs w:val="16"/>
        </w:rPr>
      </w:pPr>
    </w:p>
    <w:p w14:paraId="33D17EC2"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ROLL CALL</w:t>
      </w:r>
    </w:p>
    <w:p w14:paraId="06F8A91A" w14:textId="77777777" w:rsidR="003608E7" w:rsidRPr="002913FB"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C7C0F02" w14:textId="03107EF0"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Lynn Hogue</w:t>
      </w:r>
      <w:r>
        <w:rPr>
          <w:rFonts w:ascii="Times New Roman" w:eastAsia="Times New Roman" w:hAnsi="Times New Roman" w:cs="Times New Roman"/>
        </w:rPr>
        <w:t xml:space="preserve"> </w:t>
      </w:r>
      <w:r w:rsidR="00990928">
        <w:rPr>
          <w:rFonts w:ascii="Times New Roman" w:eastAsia="Times New Roman" w:hAnsi="Times New Roman" w:cs="Times New Roman"/>
        </w:rPr>
        <w:t>- Present</w:t>
      </w:r>
    </w:p>
    <w:p w14:paraId="0E587AEC" w14:textId="75767509"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Terri Rocha</w:t>
      </w:r>
      <w:r>
        <w:rPr>
          <w:rFonts w:ascii="Times New Roman" w:eastAsia="Times New Roman" w:hAnsi="Times New Roman" w:cs="Times New Roman"/>
        </w:rPr>
        <w:t xml:space="preserve"> </w:t>
      </w:r>
      <w:r w:rsidR="00990928">
        <w:rPr>
          <w:rFonts w:ascii="Times New Roman" w:eastAsia="Times New Roman" w:hAnsi="Times New Roman" w:cs="Times New Roman"/>
        </w:rPr>
        <w:t>- Present</w:t>
      </w:r>
    </w:p>
    <w:p w14:paraId="7370763D" w14:textId="522CAC86" w:rsidR="003608E7" w:rsidRPr="006B518F" w:rsidRDefault="003608E7" w:rsidP="003608E7">
      <w:pPr>
        <w:spacing w:after="0" w:line="240" w:lineRule="auto"/>
        <w:ind w:left="720"/>
        <w:jc w:val="both"/>
        <w:rPr>
          <w:rFonts w:ascii="Times New Roman" w:eastAsia="Times New Roman" w:hAnsi="Times New Roman" w:cs="Times New Roman"/>
          <w:b/>
        </w:rPr>
      </w:pPr>
      <w:r w:rsidRPr="006B518F">
        <w:rPr>
          <w:rFonts w:ascii="Times New Roman" w:eastAsia="Times New Roman" w:hAnsi="Times New Roman" w:cs="Times New Roman"/>
        </w:rPr>
        <w:t>Manager, Laura Alcantor</w:t>
      </w:r>
      <w:r>
        <w:rPr>
          <w:rFonts w:ascii="Times New Roman" w:eastAsia="Times New Roman" w:hAnsi="Times New Roman" w:cs="Times New Roman"/>
        </w:rPr>
        <w:t xml:space="preserve"> </w:t>
      </w:r>
      <w:r w:rsidR="00990928">
        <w:rPr>
          <w:rFonts w:ascii="Times New Roman" w:eastAsia="Times New Roman" w:hAnsi="Times New Roman" w:cs="Times New Roman"/>
        </w:rPr>
        <w:t>- Present</w:t>
      </w:r>
    </w:p>
    <w:p w14:paraId="3C74FF71" w14:textId="77777777" w:rsidR="003608E7" w:rsidRPr="006B518F" w:rsidRDefault="003608E7" w:rsidP="003608E7">
      <w:pPr>
        <w:spacing w:after="0" w:line="240" w:lineRule="auto"/>
        <w:rPr>
          <w:rFonts w:ascii="Times New Roman" w:eastAsia="Times New Roman" w:hAnsi="Times New Roman" w:cs="Times New Roman"/>
          <w:b/>
        </w:rPr>
      </w:pPr>
    </w:p>
    <w:p w14:paraId="6F786080" w14:textId="7F447E0A" w:rsidR="003608E7" w:rsidRPr="00990928"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APPROVAL OF AGENDA AS POSTED OR AMENDED</w:t>
      </w:r>
    </w:p>
    <w:p w14:paraId="01A43C8C" w14:textId="14B38487" w:rsidR="00990928" w:rsidRDefault="00990928" w:rsidP="00990928">
      <w:pPr>
        <w:spacing w:after="0" w:line="240" w:lineRule="auto"/>
        <w:ind w:left="720"/>
        <w:jc w:val="both"/>
        <w:rPr>
          <w:rFonts w:ascii="Times New Roman" w:eastAsia="Times New Roman" w:hAnsi="Times New Roman" w:cs="Times New Roman"/>
        </w:rPr>
      </w:pPr>
    </w:p>
    <w:p w14:paraId="45EFF554" w14:textId="5EE8FDCB" w:rsidR="00990928" w:rsidRPr="006B518F" w:rsidRDefault="00990928" w:rsidP="00990928">
      <w:pPr>
        <w:pBdr>
          <w:top w:val="nil"/>
          <w:left w:val="nil"/>
          <w:bottom w:val="nil"/>
          <w:right w:val="nil"/>
          <w:between w:val="nil"/>
        </w:pBd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Cs/>
        </w:rPr>
        <w:t>A motion was made by Trustee Rocha to approve the minutes and Trustee Hogue 2</w:t>
      </w:r>
      <w:r w:rsidRPr="00990928">
        <w:rPr>
          <w:rFonts w:ascii="Times New Roman" w:eastAsia="Times New Roman" w:hAnsi="Times New Roman" w:cs="Times New Roman"/>
          <w:bCs/>
          <w:vertAlign w:val="superscript"/>
        </w:rPr>
        <w:t>nd</w:t>
      </w:r>
      <w:r>
        <w:rPr>
          <w:rFonts w:ascii="Times New Roman" w:eastAsia="Times New Roman" w:hAnsi="Times New Roman" w:cs="Times New Roman"/>
          <w:bCs/>
        </w:rPr>
        <w:t xml:space="preserve"> the motion.</w:t>
      </w:r>
    </w:p>
    <w:p w14:paraId="781AEF28" w14:textId="2DA4C3E9" w:rsidR="003608E7" w:rsidRPr="00A32EE2" w:rsidRDefault="003608E7" w:rsidP="003608E7">
      <w:pPr>
        <w:spacing w:after="0" w:line="240" w:lineRule="auto"/>
        <w:ind w:left="720"/>
        <w:jc w:val="both"/>
        <w:rPr>
          <w:rFonts w:ascii="Times New Roman" w:eastAsia="Times New Roman" w:hAnsi="Times New Roman" w:cs="Times New Roman"/>
          <w:bCs/>
          <w:sz w:val="16"/>
          <w:szCs w:val="16"/>
        </w:rPr>
      </w:pPr>
    </w:p>
    <w:p w14:paraId="3C55B7A9" w14:textId="77777777" w:rsidR="003608E7" w:rsidRPr="00A32EE2"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3F73980D" w14:textId="0C38C949" w:rsidR="003608E7"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PUBLIC COMMENT</w:t>
      </w:r>
    </w:p>
    <w:p w14:paraId="798EAC4A" w14:textId="77777777" w:rsidR="00EA6D2C" w:rsidRDefault="00EA6D2C" w:rsidP="00EA6D2C">
      <w:pPr>
        <w:spacing w:after="0" w:line="240" w:lineRule="auto"/>
        <w:ind w:left="720"/>
        <w:jc w:val="both"/>
        <w:rPr>
          <w:rFonts w:ascii="Times New Roman" w:eastAsia="Times New Roman" w:hAnsi="Times New Roman" w:cs="Times New Roman"/>
          <w:b/>
        </w:rPr>
      </w:pPr>
    </w:p>
    <w:p w14:paraId="44BA4EB5" w14:textId="7184C0D5" w:rsidR="00EF10B7" w:rsidRPr="00EA6D2C" w:rsidRDefault="00EA6D2C" w:rsidP="00EF10B7">
      <w:pPr>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 xml:space="preserve"> No public present.</w:t>
      </w:r>
    </w:p>
    <w:p w14:paraId="509CF367" w14:textId="77777777" w:rsidR="003608E7" w:rsidRPr="006B518F" w:rsidRDefault="003608E7" w:rsidP="003608E7">
      <w:pPr>
        <w:spacing w:after="0" w:line="240" w:lineRule="auto"/>
        <w:rPr>
          <w:rFonts w:ascii="Times New Roman" w:eastAsia="Times New Roman" w:hAnsi="Times New Roman" w:cs="Times New Roman"/>
          <w:b/>
          <w:sz w:val="16"/>
          <w:szCs w:val="16"/>
        </w:rPr>
      </w:pPr>
    </w:p>
    <w:p w14:paraId="3032979A"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CONSENT CALENDAR</w:t>
      </w:r>
    </w:p>
    <w:p w14:paraId="1FEEB8FA" w14:textId="77777777" w:rsidR="003608E7" w:rsidRPr="006B518F" w:rsidRDefault="003608E7" w:rsidP="003608E7">
      <w:pPr>
        <w:spacing w:after="0" w:line="240" w:lineRule="auto"/>
        <w:ind w:left="720"/>
        <w:jc w:val="both"/>
        <w:rPr>
          <w:rFonts w:ascii="Times New Roman" w:eastAsia="Times New Roman" w:hAnsi="Times New Roman" w:cs="Times New Roman"/>
          <w:b/>
          <w:sz w:val="16"/>
          <w:szCs w:val="16"/>
        </w:rPr>
      </w:pPr>
    </w:p>
    <w:p w14:paraId="243B13FB"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97A50C4" w14:textId="19C014EC" w:rsidR="003608E7"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Minutes</w:t>
      </w:r>
      <w:r w:rsidRPr="006B518F">
        <w:rPr>
          <w:rFonts w:ascii="Times New Roman" w:eastAsia="Times New Roman" w:hAnsi="Times New Roman" w:cs="Times New Roman"/>
          <w:b/>
        </w:rPr>
        <w:t xml:space="preserve">:  </w:t>
      </w:r>
      <w:r w:rsidRPr="006B518F">
        <w:rPr>
          <w:rFonts w:ascii="Times New Roman" w:eastAsia="Times New Roman" w:hAnsi="Times New Roman" w:cs="Times New Roman"/>
        </w:rPr>
        <w:t xml:space="preserve">Approval of the minutes from the Regular Board Meeting </w:t>
      </w:r>
      <w:r w:rsidR="0070125C">
        <w:rPr>
          <w:rFonts w:ascii="Times New Roman" w:eastAsia="Times New Roman" w:hAnsi="Times New Roman" w:cs="Times New Roman"/>
        </w:rPr>
        <w:t xml:space="preserve">on </w:t>
      </w:r>
      <w:r w:rsidR="007030E7">
        <w:rPr>
          <w:rFonts w:ascii="Times New Roman" w:eastAsia="Times New Roman" w:hAnsi="Times New Roman" w:cs="Times New Roman"/>
        </w:rPr>
        <w:t xml:space="preserve">January 11, </w:t>
      </w:r>
      <w:r w:rsidRPr="006B518F">
        <w:rPr>
          <w:rFonts w:ascii="Times New Roman" w:eastAsia="Times New Roman" w:hAnsi="Times New Roman" w:cs="Times New Roman"/>
        </w:rPr>
        <w:t>202</w:t>
      </w:r>
      <w:r w:rsidR="007030E7">
        <w:rPr>
          <w:rFonts w:ascii="Times New Roman" w:eastAsia="Times New Roman" w:hAnsi="Times New Roman" w:cs="Times New Roman"/>
        </w:rPr>
        <w:t>3</w:t>
      </w:r>
      <w:r w:rsidRPr="006B518F">
        <w:rPr>
          <w:rFonts w:ascii="Times New Roman" w:eastAsia="Times New Roman" w:hAnsi="Times New Roman" w:cs="Times New Roman"/>
        </w:rPr>
        <w:t>.</w:t>
      </w:r>
    </w:p>
    <w:p w14:paraId="78EF6BAF" w14:textId="19CAD044" w:rsidR="00EA6D2C" w:rsidRDefault="00EA6D2C" w:rsidP="00EA6D2C">
      <w:pPr>
        <w:pBdr>
          <w:top w:val="nil"/>
          <w:left w:val="nil"/>
          <w:bottom w:val="nil"/>
          <w:right w:val="nil"/>
          <w:between w:val="nil"/>
        </w:pBdr>
        <w:spacing w:after="0" w:line="240" w:lineRule="auto"/>
        <w:ind w:left="1440"/>
        <w:jc w:val="both"/>
        <w:rPr>
          <w:rFonts w:ascii="Times New Roman" w:eastAsia="Times New Roman" w:hAnsi="Times New Roman" w:cs="Times New Roman"/>
          <w:b/>
          <w:u w:val="single"/>
        </w:rPr>
      </w:pPr>
    </w:p>
    <w:p w14:paraId="4E61D23A" w14:textId="733C51CE" w:rsidR="00EA6D2C" w:rsidRPr="00EA6D2C" w:rsidRDefault="00990928" w:rsidP="00EA6D2C">
      <w:pPr>
        <w:pBdr>
          <w:top w:val="nil"/>
          <w:left w:val="nil"/>
          <w:bottom w:val="nil"/>
          <w:right w:val="nil"/>
          <w:between w:val="nil"/>
        </w:pBdr>
        <w:spacing w:after="0" w:line="240" w:lineRule="auto"/>
        <w:ind w:left="1440"/>
        <w:jc w:val="both"/>
        <w:rPr>
          <w:rFonts w:ascii="Times New Roman" w:eastAsia="Times New Roman" w:hAnsi="Times New Roman" w:cs="Times New Roman"/>
          <w:bCs/>
        </w:rPr>
      </w:pPr>
      <w:bookmarkStart w:id="0" w:name="_Hlk126699919"/>
      <w:r>
        <w:rPr>
          <w:rFonts w:ascii="Times New Roman" w:eastAsia="Times New Roman" w:hAnsi="Times New Roman" w:cs="Times New Roman"/>
          <w:bCs/>
        </w:rPr>
        <w:t>A motion was made by Trustee Rocha to approve the minutes and Trustee Hogue 2</w:t>
      </w:r>
      <w:r w:rsidRPr="00990928">
        <w:rPr>
          <w:rFonts w:ascii="Times New Roman" w:eastAsia="Times New Roman" w:hAnsi="Times New Roman" w:cs="Times New Roman"/>
          <w:bCs/>
          <w:vertAlign w:val="superscript"/>
        </w:rPr>
        <w:t>nd</w:t>
      </w:r>
      <w:r>
        <w:rPr>
          <w:rFonts w:ascii="Times New Roman" w:eastAsia="Times New Roman" w:hAnsi="Times New Roman" w:cs="Times New Roman"/>
          <w:bCs/>
        </w:rPr>
        <w:t xml:space="preserve"> the motion.</w:t>
      </w:r>
    </w:p>
    <w:bookmarkEnd w:id="0"/>
    <w:p w14:paraId="347914BE" w14:textId="77777777" w:rsidR="003608E7" w:rsidRPr="006B518F" w:rsidRDefault="003608E7" w:rsidP="003608E7">
      <w:pPr>
        <w:pBdr>
          <w:top w:val="nil"/>
          <w:left w:val="nil"/>
          <w:bottom w:val="nil"/>
          <w:right w:val="nil"/>
          <w:between w:val="nil"/>
        </w:pBdr>
        <w:spacing w:after="0" w:line="240" w:lineRule="auto"/>
        <w:ind w:left="2160" w:hanging="720"/>
        <w:jc w:val="both"/>
        <w:rPr>
          <w:rFonts w:ascii="Times New Roman" w:eastAsia="Times New Roman" w:hAnsi="Times New Roman" w:cs="Times New Roman"/>
          <w:bCs/>
        </w:rPr>
      </w:pPr>
    </w:p>
    <w:p w14:paraId="241D96F0" w14:textId="77777777"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Financial Statements</w:t>
      </w:r>
      <w:r w:rsidRPr="006B518F">
        <w:rPr>
          <w:rFonts w:ascii="Times New Roman" w:eastAsia="Times New Roman" w:hAnsi="Times New Roman" w:cs="Times New Roman"/>
        </w:rPr>
        <w:t xml:space="preserve">: </w:t>
      </w:r>
    </w:p>
    <w:p w14:paraId="1E344DD4"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rPr>
      </w:pPr>
    </w:p>
    <w:p w14:paraId="579A9348"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Laura Alcantor</w:t>
      </w:r>
    </w:p>
    <w:p w14:paraId="6011261E"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Discussion of the financial reports.</w:t>
      </w:r>
    </w:p>
    <w:p w14:paraId="4C6BC926" w14:textId="77777777" w:rsidR="004B095E" w:rsidRDefault="003608E7" w:rsidP="003608E7">
      <w:pPr>
        <w:spacing w:after="0" w:line="240" w:lineRule="auto"/>
        <w:ind w:left="1260"/>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t>
      </w:r>
      <w:r w:rsidR="007030E7">
        <w:rPr>
          <w:rFonts w:ascii="Times New Roman" w:eastAsia="Times New Roman" w:hAnsi="Times New Roman" w:cs="Times New Roman"/>
        </w:rPr>
        <w:t xml:space="preserve">January 2023 County </w:t>
      </w:r>
      <w:r w:rsidRPr="006B518F">
        <w:rPr>
          <w:rFonts w:ascii="Times New Roman" w:eastAsia="Times New Roman" w:hAnsi="Times New Roman" w:cs="Times New Roman"/>
        </w:rPr>
        <w:t xml:space="preserve">financial statements provided at the meeting. </w:t>
      </w:r>
    </w:p>
    <w:p w14:paraId="144EFE0C" w14:textId="77777777" w:rsidR="002545EF" w:rsidRDefault="002545EF" w:rsidP="002545EF">
      <w:pPr>
        <w:spacing w:after="0" w:line="240" w:lineRule="auto"/>
        <w:ind w:left="1440"/>
        <w:rPr>
          <w:rFonts w:ascii="Times New Roman" w:eastAsia="Times New Roman" w:hAnsi="Times New Roman" w:cs="Times New Roman"/>
        </w:rPr>
      </w:pPr>
    </w:p>
    <w:p w14:paraId="3C0B614E" w14:textId="6F4B3F9F" w:rsidR="004B095E" w:rsidRDefault="002545EF" w:rsidP="002545EF">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Note: Deposit to fund #44001 for January was $29,000.00. However, report reflects $28,000.00.                                                                                                                                                                                                                   Difference was due to $1,000.00 non-resident refund paid to George Cardoza.</w:t>
      </w:r>
    </w:p>
    <w:p w14:paraId="438EAF5C" w14:textId="21A5D82C" w:rsidR="004B095E" w:rsidRDefault="004B095E" w:rsidP="004B095E">
      <w:pPr>
        <w:spacing w:after="0" w:line="240" w:lineRule="auto"/>
        <w:ind w:left="1440"/>
        <w:rPr>
          <w:rFonts w:ascii="Times New Roman" w:hAnsi="Times New Roman" w:cs="Times New Roman"/>
        </w:rPr>
      </w:pPr>
      <w:r>
        <w:rPr>
          <w:rFonts w:ascii="Times New Roman" w:eastAsia="Times New Roman" w:hAnsi="Times New Roman" w:cs="Times New Roman"/>
        </w:rPr>
        <w:t>YTD</w:t>
      </w:r>
      <w:r>
        <w:rPr>
          <w:rFonts w:ascii="Times New Roman" w:hAnsi="Times New Roman" w:cs="Times New Roman"/>
        </w:rPr>
        <w:t xml:space="preserve"> 44001 Revenue $204,535.27 Expenses YTD $139,951.34. Net gain of $64,583.93.                     Fund balance of ($163,292.67). </w:t>
      </w:r>
    </w:p>
    <w:p w14:paraId="53EA3895" w14:textId="7B1EF390" w:rsidR="004B095E" w:rsidRDefault="004B095E" w:rsidP="004B095E">
      <w:pPr>
        <w:spacing w:after="0"/>
        <w:ind w:left="1440"/>
        <w:rPr>
          <w:rFonts w:ascii="Times New Roman" w:hAnsi="Times New Roman" w:cs="Times New Roman"/>
        </w:rPr>
      </w:pPr>
      <w:r>
        <w:rPr>
          <w:rFonts w:ascii="Times New Roman" w:hAnsi="Times New Roman" w:cs="Times New Roman"/>
        </w:rPr>
        <w:t>YTD 44005 $</w:t>
      </w:r>
      <w:r w:rsidR="00696A97">
        <w:rPr>
          <w:rFonts w:ascii="Times New Roman" w:hAnsi="Times New Roman" w:cs="Times New Roman"/>
        </w:rPr>
        <w:t>55,836.</w:t>
      </w:r>
      <w:r>
        <w:rPr>
          <w:rFonts w:ascii="Times New Roman" w:hAnsi="Times New Roman" w:cs="Times New Roman"/>
        </w:rPr>
        <w:t>00 with balance of $</w:t>
      </w:r>
      <w:r w:rsidR="00696A97">
        <w:rPr>
          <w:rFonts w:ascii="Times New Roman" w:hAnsi="Times New Roman" w:cs="Times New Roman"/>
        </w:rPr>
        <w:t>129,884.00</w:t>
      </w:r>
      <w:r w:rsidR="00EA6D2C">
        <w:rPr>
          <w:rFonts w:ascii="Times New Roman" w:hAnsi="Times New Roman" w:cs="Times New Roman"/>
        </w:rPr>
        <w:t xml:space="preserve"> – Pre-Need</w:t>
      </w:r>
    </w:p>
    <w:p w14:paraId="5B899600" w14:textId="6EF3CB03" w:rsidR="004B095E" w:rsidRDefault="004B095E" w:rsidP="004B095E">
      <w:pPr>
        <w:spacing w:after="0"/>
        <w:ind w:left="1440"/>
        <w:rPr>
          <w:rFonts w:ascii="Times New Roman" w:hAnsi="Times New Roman" w:cs="Times New Roman"/>
        </w:rPr>
      </w:pPr>
      <w:r>
        <w:rPr>
          <w:rFonts w:ascii="Times New Roman" w:hAnsi="Times New Roman" w:cs="Times New Roman"/>
        </w:rPr>
        <w:t>YTD 44072 $</w:t>
      </w:r>
      <w:r w:rsidR="00696A97">
        <w:rPr>
          <w:rFonts w:ascii="Times New Roman" w:hAnsi="Times New Roman" w:cs="Times New Roman"/>
        </w:rPr>
        <w:t>38,789.92</w:t>
      </w:r>
      <w:r>
        <w:rPr>
          <w:rFonts w:ascii="Times New Roman" w:hAnsi="Times New Roman" w:cs="Times New Roman"/>
        </w:rPr>
        <w:t xml:space="preserve"> with balance of $</w:t>
      </w:r>
      <w:r w:rsidR="00696A97">
        <w:rPr>
          <w:rFonts w:ascii="Times New Roman" w:hAnsi="Times New Roman" w:cs="Times New Roman"/>
        </w:rPr>
        <w:t>906,249.66</w:t>
      </w:r>
      <w:r w:rsidR="00EA6D2C">
        <w:rPr>
          <w:rFonts w:ascii="Times New Roman" w:hAnsi="Times New Roman" w:cs="Times New Roman"/>
        </w:rPr>
        <w:t xml:space="preserve"> - Endowment</w:t>
      </w:r>
    </w:p>
    <w:p w14:paraId="72E9320A" w14:textId="340100BA" w:rsidR="00EA6D2C" w:rsidRDefault="004B095E" w:rsidP="00EA6D2C">
      <w:pPr>
        <w:ind w:left="1440"/>
        <w:rPr>
          <w:rFonts w:ascii="Times New Roman" w:eastAsia="Times New Roman" w:hAnsi="Times New Roman" w:cs="Times New Roman"/>
        </w:rPr>
      </w:pPr>
      <w:r>
        <w:rPr>
          <w:rFonts w:ascii="Times New Roman" w:hAnsi="Times New Roman" w:cs="Times New Roman"/>
        </w:rPr>
        <w:t>YTD 44091 $</w:t>
      </w:r>
      <w:r w:rsidR="00696A97">
        <w:rPr>
          <w:rFonts w:ascii="Times New Roman" w:hAnsi="Times New Roman" w:cs="Times New Roman"/>
        </w:rPr>
        <w:t>12,784.00</w:t>
      </w:r>
      <w:r>
        <w:rPr>
          <w:rFonts w:ascii="Times New Roman" w:hAnsi="Times New Roman" w:cs="Times New Roman"/>
        </w:rPr>
        <w:t xml:space="preserve"> with balance of $</w:t>
      </w:r>
      <w:r w:rsidR="00696A97">
        <w:rPr>
          <w:rFonts w:ascii="Times New Roman" w:hAnsi="Times New Roman" w:cs="Times New Roman"/>
        </w:rPr>
        <w:t>360,890.96</w:t>
      </w:r>
      <w:r>
        <w:rPr>
          <w:rFonts w:ascii="Times New Roman" w:eastAsia="Times New Roman" w:hAnsi="Times New Roman" w:cs="Times New Roman"/>
        </w:rPr>
        <w:t xml:space="preserve"> </w:t>
      </w:r>
      <w:r w:rsidR="00EA6D2C">
        <w:rPr>
          <w:rFonts w:ascii="Times New Roman" w:eastAsia="Times New Roman" w:hAnsi="Times New Roman" w:cs="Times New Roman"/>
        </w:rPr>
        <w:t>– Capital Outlay</w:t>
      </w:r>
      <w:r>
        <w:rPr>
          <w:rFonts w:ascii="Times New Roman" w:eastAsia="Times New Roman" w:hAnsi="Times New Roman" w:cs="Times New Roman"/>
        </w:rPr>
        <w:t xml:space="preserve"> </w:t>
      </w:r>
    </w:p>
    <w:p w14:paraId="2585A8C7" w14:textId="64E679F1" w:rsidR="00D204A1" w:rsidRDefault="00D204A1" w:rsidP="00EA6D2C">
      <w:pPr>
        <w:ind w:left="1440"/>
        <w:rPr>
          <w:rFonts w:ascii="Times New Roman" w:eastAsia="Times New Roman" w:hAnsi="Times New Roman" w:cs="Times New Roman"/>
        </w:rPr>
      </w:pPr>
      <w:r>
        <w:rPr>
          <w:rFonts w:ascii="Times New Roman" w:hAnsi="Times New Roman" w:cs="Times New Roman"/>
        </w:rPr>
        <w:t>Discussion</w:t>
      </w:r>
      <w:r w:rsidRPr="00D204A1">
        <w:rPr>
          <w:rFonts w:ascii="Times New Roman" w:eastAsia="Times New Roman" w:hAnsi="Times New Roman" w:cs="Times New Roman"/>
        </w:rPr>
        <w:t>:</w:t>
      </w:r>
      <w:r>
        <w:rPr>
          <w:rFonts w:ascii="Times New Roman" w:eastAsia="Times New Roman" w:hAnsi="Times New Roman" w:cs="Times New Roman"/>
        </w:rPr>
        <w:t xml:space="preserve"> Need to compare County Reports received with our records to verify they coincide. If any discrepancies, clarify. </w:t>
      </w:r>
    </w:p>
    <w:p w14:paraId="6A28C2F3" w14:textId="515E4917" w:rsidR="003608E7" w:rsidRPr="00EA6D2C" w:rsidRDefault="00EA6D2C" w:rsidP="00EA6D2C">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sidRPr="00EA6D2C">
        <w:rPr>
          <w:rFonts w:ascii="Times New Roman" w:eastAsia="Times New Roman" w:hAnsi="Times New Roman" w:cs="Times New Roman"/>
        </w:rPr>
        <w:t xml:space="preserve">      </w:t>
      </w:r>
      <w:r>
        <w:rPr>
          <w:rFonts w:ascii="Times New Roman" w:eastAsia="Times New Roman" w:hAnsi="Times New Roman" w:cs="Times New Roman"/>
          <w:b/>
          <w:u w:val="single"/>
        </w:rPr>
        <w:t>W</w:t>
      </w:r>
      <w:r w:rsidRPr="00EA6D2C">
        <w:rPr>
          <w:rFonts w:ascii="Times New Roman" w:eastAsia="Times New Roman" w:hAnsi="Times New Roman" w:cs="Times New Roman"/>
          <w:b/>
          <w:u w:val="single"/>
        </w:rPr>
        <w:t>arrants</w:t>
      </w:r>
      <w:r w:rsidR="003608E7" w:rsidRPr="00EA6D2C">
        <w:rPr>
          <w:rFonts w:ascii="Times New Roman" w:eastAsia="Times New Roman" w:hAnsi="Times New Roman" w:cs="Times New Roman"/>
          <w:b/>
          <w:u w:val="single"/>
        </w:rPr>
        <w:t xml:space="preserve"> for Bills, Invoices and Required Payments</w:t>
      </w:r>
    </w:p>
    <w:p w14:paraId="38CBD6D8"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xml:space="preserve"> Laura Alcantor</w:t>
      </w:r>
    </w:p>
    <w:p w14:paraId="7EFDEBE4"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List of bills, invoices, and other payments the district is required to make and the source of the account from which the payment will be made.</w:t>
      </w:r>
    </w:p>
    <w:p w14:paraId="6E4F7858" w14:textId="2926D82A" w:rsidR="003608E7"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Warrants and batch log </w:t>
      </w:r>
    </w:p>
    <w:p w14:paraId="523F90CF" w14:textId="6BA32EF6" w:rsidR="00EA6D2C" w:rsidRDefault="00EA6D2C"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4FB52E24" w14:textId="77777777" w:rsidR="00EA6D2C" w:rsidRPr="00C776F3" w:rsidRDefault="00EA6D2C" w:rsidP="00EA6D2C">
      <w:pPr>
        <w:pBdr>
          <w:top w:val="nil"/>
          <w:left w:val="nil"/>
          <w:bottom w:val="nil"/>
          <w:right w:val="nil"/>
          <w:between w:val="nil"/>
        </w:pBdr>
        <w:ind w:left="1440"/>
        <w:rPr>
          <w:rFonts w:ascii="Times New Roman" w:hAnsi="Times New Roman" w:cs="Times New Roman"/>
        </w:rPr>
      </w:pPr>
      <w:r w:rsidRPr="00C776F3">
        <w:rPr>
          <w:rFonts w:ascii="Times New Roman" w:hAnsi="Times New Roman" w:cs="Times New Roman"/>
        </w:rPr>
        <w:t xml:space="preserve">Warrants are prepared by either the District Manager or a Board Trustee. The warrant request is reviewed/approved by a different person, either the District Manager or a Board Trustee and signed by both. </w:t>
      </w:r>
    </w:p>
    <w:p w14:paraId="79C8C52C"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2A1887BE"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GENERAL MANAGER’S REPORT</w:t>
      </w:r>
    </w:p>
    <w:p w14:paraId="0A1C461D" w14:textId="77777777" w:rsidR="003608E7" w:rsidRPr="002913FB"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sz w:val="16"/>
          <w:szCs w:val="16"/>
        </w:rPr>
      </w:pPr>
    </w:p>
    <w:p w14:paraId="79BA81F3" w14:textId="77777777" w:rsidR="003608E7" w:rsidRPr="006B518F" w:rsidRDefault="003608E7" w:rsidP="003608E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u w:val="single"/>
        </w:rPr>
        <w:t>Burials</w:t>
      </w:r>
      <w:r w:rsidRPr="006B518F">
        <w:rPr>
          <w:rFonts w:ascii="Times New Roman" w:eastAsia="Times New Roman" w:hAnsi="Times New Roman" w:cs="Times New Roman"/>
        </w:rPr>
        <w:t xml:space="preserve">: </w:t>
      </w:r>
      <w:r w:rsidRPr="006B518F">
        <w:rPr>
          <w:rFonts w:ascii="Times New Roman" w:eastAsia="Times New Roman" w:hAnsi="Times New Roman" w:cs="Times New Roman"/>
        </w:rPr>
        <w:tab/>
      </w:r>
      <w:r w:rsidRPr="006B518F">
        <w:rPr>
          <w:rFonts w:ascii="Times New Roman" w:eastAsia="Times New Roman" w:hAnsi="Times New Roman" w:cs="Times New Roman"/>
        </w:rPr>
        <w:tab/>
      </w:r>
    </w:p>
    <w:p w14:paraId="0318490F"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55B768A3"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78362B27"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p>
    <w:tbl>
      <w:tblPr>
        <w:tblW w:w="918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360"/>
        <w:gridCol w:w="1620"/>
        <w:gridCol w:w="720"/>
      </w:tblGrid>
      <w:tr w:rsidR="00990928" w:rsidRPr="006B518F" w14:paraId="36C42C9D" w14:textId="77777777" w:rsidTr="00990928">
        <w:tc>
          <w:tcPr>
            <w:tcW w:w="1710" w:type="dxa"/>
            <w:shd w:val="clear" w:color="auto" w:fill="auto"/>
          </w:tcPr>
          <w:p w14:paraId="51226443" w14:textId="77777777" w:rsidR="00990928" w:rsidRPr="006B518F" w:rsidRDefault="00990928"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shd w:val="clear" w:color="auto" w:fill="auto"/>
          </w:tcPr>
          <w:p w14:paraId="2F6D4A2A" w14:textId="652A4ACA" w:rsidR="00990928" w:rsidRPr="006B518F" w:rsidRDefault="00990928" w:rsidP="00263CC7">
            <w:pPr>
              <w:spacing w:after="0" w:line="240" w:lineRule="auto"/>
              <w:jc w:val="center"/>
              <w:rPr>
                <w:rFonts w:ascii="Times New Roman" w:eastAsia="Times New Roman" w:hAnsi="Times New Roman" w:cs="Times New Roman"/>
                <w:b/>
                <w:bCs/>
                <w:highlight w:val="yellow"/>
              </w:rPr>
            </w:pPr>
            <w:r w:rsidRPr="006177FA">
              <w:rPr>
                <w:rFonts w:ascii="Times New Roman" w:eastAsia="Times New Roman" w:hAnsi="Times New Roman" w:cs="Times New Roman"/>
                <w:b/>
                <w:bCs/>
              </w:rPr>
              <w:t>9</w:t>
            </w:r>
          </w:p>
        </w:tc>
        <w:tc>
          <w:tcPr>
            <w:tcW w:w="1800" w:type="dxa"/>
          </w:tcPr>
          <w:p w14:paraId="0EC2EF59" w14:textId="04AA5D25" w:rsidR="00990928" w:rsidRPr="006B518F" w:rsidRDefault="00990928"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January 2023</w:t>
            </w:r>
          </w:p>
        </w:tc>
        <w:tc>
          <w:tcPr>
            <w:tcW w:w="450" w:type="dxa"/>
          </w:tcPr>
          <w:p w14:paraId="6764E4C0" w14:textId="3F10ED5B" w:rsidR="00990928" w:rsidRPr="006B518F" w:rsidRDefault="00990928"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c>
          <w:tcPr>
            <w:tcW w:w="1800" w:type="dxa"/>
          </w:tcPr>
          <w:p w14:paraId="24A8752A" w14:textId="73DC56AD" w:rsidR="00990928" w:rsidRPr="006B518F" w:rsidRDefault="00990928"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January 2023</w:t>
            </w:r>
          </w:p>
        </w:tc>
        <w:tc>
          <w:tcPr>
            <w:tcW w:w="360" w:type="dxa"/>
          </w:tcPr>
          <w:p w14:paraId="6DA396CF" w14:textId="076E9E71" w:rsidR="00990928" w:rsidRPr="006B518F" w:rsidRDefault="00990928" w:rsidP="006177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9</w:t>
            </w:r>
          </w:p>
        </w:tc>
        <w:tc>
          <w:tcPr>
            <w:tcW w:w="1620" w:type="dxa"/>
          </w:tcPr>
          <w:p w14:paraId="467D09F5" w14:textId="77777777" w:rsidR="00990928" w:rsidRPr="006B518F" w:rsidRDefault="00990928" w:rsidP="00263CC7">
            <w:pPr>
              <w:spacing w:after="0" w:line="240" w:lineRule="auto"/>
              <w:jc w:val="center"/>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tcPr>
          <w:p w14:paraId="45F3D877" w14:textId="39C11B7C" w:rsidR="00990928" w:rsidRPr="006B518F" w:rsidRDefault="00990928"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r>
      <w:tr w:rsidR="00990928" w:rsidRPr="006B518F" w14:paraId="69B8018B" w14:textId="77777777" w:rsidTr="00990928">
        <w:tc>
          <w:tcPr>
            <w:tcW w:w="1710" w:type="dxa"/>
            <w:shd w:val="clear" w:color="auto" w:fill="auto"/>
          </w:tcPr>
          <w:p w14:paraId="1EF065A5" w14:textId="77777777" w:rsidR="00990928" w:rsidRPr="006B518F" w:rsidRDefault="00990928"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0" w:type="dxa"/>
            <w:shd w:val="clear" w:color="auto" w:fill="auto"/>
          </w:tcPr>
          <w:p w14:paraId="07781FEB" w14:textId="25665DCD" w:rsidR="00990928" w:rsidRPr="006B518F" w:rsidRDefault="00990928" w:rsidP="006177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Pr>
          <w:p w14:paraId="266D3DF5" w14:textId="77777777" w:rsidR="00990928" w:rsidRPr="006B518F" w:rsidRDefault="00990928"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Resident</w:t>
            </w:r>
          </w:p>
        </w:tc>
        <w:tc>
          <w:tcPr>
            <w:tcW w:w="450" w:type="dxa"/>
          </w:tcPr>
          <w:p w14:paraId="47EEB3B3" w14:textId="4BD9F08F" w:rsidR="00990928" w:rsidRPr="006B518F" w:rsidRDefault="00990928"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Pr>
          <w:p w14:paraId="2B70AFBF" w14:textId="77777777" w:rsidR="00990928" w:rsidRPr="006B518F" w:rsidRDefault="00990928"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360" w:type="dxa"/>
          </w:tcPr>
          <w:p w14:paraId="1D130470" w14:textId="0FC72575" w:rsidR="00990928" w:rsidRPr="006B518F" w:rsidRDefault="00990928" w:rsidP="006177FA">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620" w:type="dxa"/>
          </w:tcPr>
          <w:p w14:paraId="2E7AF3C9" w14:textId="77777777" w:rsidR="00990928" w:rsidRPr="006B518F" w:rsidRDefault="00990928"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720" w:type="dxa"/>
          </w:tcPr>
          <w:p w14:paraId="3DE733B8" w14:textId="404833FF" w:rsidR="00990928" w:rsidRPr="006B518F" w:rsidRDefault="00990928"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990928" w:rsidRPr="006B518F" w14:paraId="559657E6" w14:textId="77777777" w:rsidTr="00990928">
        <w:tc>
          <w:tcPr>
            <w:tcW w:w="1710" w:type="dxa"/>
            <w:shd w:val="clear" w:color="auto" w:fill="auto"/>
          </w:tcPr>
          <w:p w14:paraId="53201A52" w14:textId="77777777" w:rsidR="00990928" w:rsidRPr="006B518F" w:rsidRDefault="00990928"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0" w:type="dxa"/>
            <w:shd w:val="clear" w:color="auto" w:fill="auto"/>
          </w:tcPr>
          <w:p w14:paraId="119E9A0D" w14:textId="3EE3FFD2" w:rsidR="00990928" w:rsidRPr="006B518F" w:rsidRDefault="00990928" w:rsidP="006177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0C88AB89" w14:textId="77777777" w:rsidR="00990928" w:rsidRPr="006B518F" w:rsidRDefault="00990928"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Non-Resident</w:t>
            </w:r>
          </w:p>
        </w:tc>
        <w:tc>
          <w:tcPr>
            <w:tcW w:w="450" w:type="dxa"/>
          </w:tcPr>
          <w:p w14:paraId="72294CD5" w14:textId="02EE6C8E" w:rsidR="00990928" w:rsidRPr="006B518F" w:rsidRDefault="00990928"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35756BB5" w14:textId="77777777" w:rsidR="00990928" w:rsidRPr="006B518F" w:rsidRDefault="00990928"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360" w:type="dxa"/>
          </w:tcPr>
          <w:p w14:paraId="74B1E0FB" w14:textId="65F4B0E0" w:rsidR="00990928" w:rsidRPr="006B518F" w:rsidRDefault="00990928" w:rsidP="006177FA">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620" w:type="dxa"/>
          </w:tcPr>
          <w:p w14:paraId="12962820" w14:textId="77777777" w:rsidR="00990928" w:rsidRPr="006B518F" w:rsidRDefault="00990928"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720" w:type="dxa"/>
          </w:tcPr>
          <w:p w14:paraId="258E0D06" w14:textId="634C2189" w:rsidR="00990928" w:rsidRPr="006B518F" w:rsidRDefault="00990928"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03B6FFA7" w14:textId="77777777" w:rsidR="003608E7" w:rsidRPr="002913FB" w:rsidRDefault="003608E7" w:rsidP="003608E7">
      <w:pPr>
        <w:spacing w:after="0" w:line="240" w:lineRule="auto"/>
        <w:jc w:val="both"/>
        <w:rPr>
          <w:rFonts w:ascii="Times New Roman" w:eastAsia="Times New Roman" w:hAnsi="Times New Roman" w:cs="Times New Roman"/>
          <w:bCs/>
          <w:sz w:val="16"/>
          <w:szCs w:val="16"/>
        </w:rPr>
      </w:pPr>
      <w:r w:rsidRPr="006B518F">
        <w:rPr>
          <w:rFonts w:ascii="Times New Roman" w:eastAsia="Times New Roman" w:hAnsi="Times New Roman" w:cs="Times New Roman"/>
          <w:b/>
        </w:rPr>
        <w:t xml:space="preserve">                       </w:t>
      </w:r>
    </w:p>
    <w:p w14:paraId="1E7A6F21" w14:textId="77777777" w:rsidR="003608E7" w:rsidRPr="002913FB" w:rsidRDefault="003608E7" w:rsidP="003608E7">
      <w:pPr>
        <w:spacing w:after="0" w:line="240" w:lineRule="auto"/>
        <w:jc w:val="both"/>
        <w:rPr>
          <w:rFonts w:ascii="Times New Roman" w:eastAsia="Times New Roman" w:hAnsi="Times New Roman" w:cs="Times New Roman"/>
          <w:b/>
          <w:sz w:val="16"/>
          <w:szCs w:val="16"/>
        </w:rPr>
      </w:pPr>
      <w:r w:rsidRPr="006B518F">
        <w:rPr>
          <w:rFonts w:ascii="Times New Roman" w:eastAsia="Times New Roman" w:hAnsi="Times New Roman" w:cs="Times New Roman"/>
          <w:b/>
        </w:rPr>
        <w:t xml:space="preserve">                          </w:t>
      </w:r>
    </w:p>
    <w:tbl>
      <w:tblPr>
        <w:tblW w:w="4808"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726"/>
        <w:gridCol w:w="1542"/>
        <w:gridCol w:w="635"/>
      </w:tblGrid>
      <w:tr w:rsidR="003608E7" w:rsidRPr="006B518F" w14:paraId="051015CF" w14:textId="77777777" w:rsidTr="0070125C">
        <w:trPr>
          <w:trHeight w:val="268"/>
        </w:trPr>
        <w:tc>
          <w:tcPr>
            <w:tcW w:w="1905" w:type="dxa"/>
            <w:shd w:val="clear" w:color="auto" w:fill="auto"/>
          </w:tcPr>
          <w:p w14:paraId="5A060713"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Fiscal YTD</w:t>
            </w:r>
          </w:p>
        </w:tc>
        <w:tc>
          <w:tcPr>
            <w:tcW w:w="726" w:type="dxa"/>
            <w:shd w:val="clear" w:color="auto" w:fill="auto"/>
          </w:tcPr>
          <w:p w14:paraId="344A45AF" w14:textId="37261D51" w:rsidR="003608E7" w:rsidRPr="006B518F" w:rsidRDefault="006177FA" w:rsidP="00263CC7">
            <w:pPr>
              <w:spacing w:after="0" w:line="240" w:lineRule="auto"/>
              <w:jc w:val="center"/>
              <w:rPr>
                <w:rFonts w:ascii="Times New Roman" w:eastAsia="Times New Roman" w:hAnsi="Times New Roman" w:cs="Times New Roman"/>
                <w:b/>
                <w:bCs/>
                <w:highlight w:val="yellow"/>
              </w:rPr>
            </w:pPr>
            <w:r w:rsidRPr="006177FA">
              <w:rPr>
                <w:rFonts w:ascii="Times New Roman" w:eastAsia="Times New Roman" w:hAnsi="Times New Roman" w:cs="Times New Roman"/>
                <w:b/>
                <w:bCs/>
              </w:rPr>
              <w:t>65</w:t>
            </w:r>
          </w:p>
        </w:tc>
        <w:tc>
          <w:tcPr>
            <w:tcW w:w="1542" w:type="dxa"/>
          </w:tcPr>
          <w:p w14:paraId="206025FD" w14:textId="77777777" w:rsidR="003608E7" w:rsidRPr="006B518F" w:rsidRDefault="003608E7" w:rsidP="00263CC7">
            <w:pP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Total</w:t>
            </w:r>
          </w:p>
        </w:tc>
        <w:tc>
          <w:tcPr>
            <w:tcW w:w="635" w:type="dxa"/>
          </w:tcPr>
          <w:p w14:paraId="239E2577" w14:textId="62B78409" w:rsidR="003608E7" w:rsidRPr="006B518F" w:rsidRDefault="006177FA"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65</w:t>
            </w:r>
          </w:p>
        </w:tc>
      </w:tr>
      <w:tr w:rsidR="003608E7" w:rsidRPr="006B518F" w14:paraId="045BEF5C" w14:textId="77777777" w:rsidTr="0070125C">
        <w:trPr>
          <w:trHeight w:val="289"/>
        </w:trPr>
        <w:tc>
          <w:tcPr>
            <w:tcW w:w="1905" w:type="dxa"/>
            <w:shd w:val="clear" w:color="auto" w:fill="auto"/>
          </w:tcPr>
          <w:p w14:paraId="552155ED"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6" w:type="dxa"/>
            <w:shd w:val="clear" w:color="auto" w:fill="auto"/>
          </w:tcPr>
          <w:p w14:paraId="7AEA59FC" w14:textId="39684EE6"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542" w:type="dxa"/>
          </w:tcPr>
          <w:p w14:paraId="0B8B002D"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635" w:type="dxa"/>
          </w:tcPr>
          <w:p w14:paraId="6E9279EA" w14:textId="0921C323"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w:t>
            </w:r>
          </w:p>
        </w:tc>
      </w:tr>
      <w:tr w:rsidR="003608E7" w:rsidRPr="006B518F" w14:paraId="353D60BC" w14:textId="77777777" w:rsidTr="0070125C">
        <w:trPr>
          <w:trHeight w:val="268"/>
        </w:trPr>
        <w:tc>
          <w:tcPr>
            <w:tcW w:w="1905" w:type="dxa"/>
            <w:shd w:val="clear" w:color="auto" w:fill="auto"/>
          </w:tcPr>
          <w:p w14:paraId="55FA5EE2"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6" w:type="dxa"/>
            <w:shd w:val="clear" w:color="auto" w:fill="auto"/>
          </w:tcPr>
          <w:p w14:paraId="0116E25E" w14:textId="44020B13"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1542" w:type="dxa"/>
          </w:tcPr>
          <w:p w14:paraId="65F6D097"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635" w:type="dxa"/>
          </w:tcPr>
          <w:p w14:paraId="48AD23A6" w14:textId="2E26C3AF"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r>
    </w:tbl>
    <w:p w14:paraId="4439C308" w14:textId="77777777" w:rsidR="003608E7" w:rsidRPr="006B518F" w:rsidRDefault="003608E7" w:rsidP="003608E7">
      <w:pPr>
        <w:spacing w:after="0" w:line="240" w:lineRule="auto"/>
        <w:jc w:val="both"/>
        <w:rPr>
          <w:rFonts w:ascii="Times New Roman" w:eastAsia="Times New Roman" w:hAnsi="Times New Roman" w:cs="Times New Roman"/>
          <w:b/>
        </w:rPr>
      </w:pPr>
    </w:p>
    <w:p w14:paraId="76FBF247" w14:textId="77777777" w:rsidR="003608E7" w:rsidRPr="006B518F" w:rsidRDefault="003608E7" w:rsidP="003608E7">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b/>
          <w:u w:val="single"/>
        </w:rPr>
      </w:pPr>
      <w:r w:rsidRPr="006B518F">
        <w:rPr>
          <w:rFonts w:ascii="Times New Roman" w:eastAsia="Times New Roman" w:hAnsi="Times New Roman" w:cs="Times New Roman"/>
          <w:b/>
          <w:u w:val="single"/>
        </w:rPr>
        <w:t>Bank Accounts</w:t>
      </w:r>
    </w:p>
    <w:p w14:paraId="3A8A8EF8"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Laura Alcantor</w:t>
      </w:r>
    </w:p>
    <w:p w14:paraId="709B9FA0"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Pr="006B518F">
        <w:rPr>
          <w:rFonts w:ascii="Times New Roman" w:eastAsia="Times New Roman" w:hAnsi="Times New Roman" w:cs="Times New Roman"/>
        </w:rPr>
        <w:t>: Discussion, activity, and balance of bank accounts at Oak Valley Bank.</w:t>
      </w:r>
    </w:p>
    <w:p w14:paraId="1D47ADAB" w14:textId="006D27B9" w:rsidR="003608E7" w:rsidRDefault="003608E7" w:rsidP="003608E7">
      <w:pPr>
        <w:spacing w:after="0" w:line="240" w:lineRule="auto"/>
        <w:ind w:left="1260"/>
        <w:contextualSpacing/>
        <w:jc w:val="both"/>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Most recent bank statements</w:t>
      </w:r>
      <w:r w:rsidR="00990928">
        <w:rPr>
          <w:rFonts w:ascii="Times New Roman" w:eastAsia="Times New Roman" w:hAnsi="Times New Roman" w:cs="Times New Roman"/>
        </w:rPr>
        <w:t xml:space="preserve"> </w:t>
      </w:r>
    </w:p>
    <w:p w14:paraId="3F7F6168" w14:textId="77777777" w:rsidR="00EA6D2C" w:rsidRDefault="00EA6D2C" w:rsidP="003608E7">
      <w:pPr>
        <w:spacing w:after="0" w:line="240" w:lineRule="auto"/>
        <w:ind w:left="1260"/>
        <w:contextualSpacing/>
        <w:jc w:val="both"/>
        <w:rPr>
          <w:rFonts w:ascii="Times New Roman" w:eastAsia="Times New Roman" w:hAnsi="Times New Roman" w:cs="Times New Roman"/>
        </w:rPr>
      </w:pPr>
    </w:p>
    <w:p w14:paraId="4F7E4866" w14:textId="10F98F1C" w:rsidR="007030E7" w:rsidRPr="007030E7" w:rsidRDefault="007030E7" w:rsidP="003608E7">
      <w:pPr>
        <w:spacing w:after="0" w:line="240" w:lineRule="auto"/>
        <w:ind w:left="1260"/>
        <w:contextualSpacing/>
        <w:jc w:val="both"/>
        <w:rPr>
          <w:rFonts w:ascii="Times New Roman" w:eastAsia="Times New Roman" w:hAnsi="Times New Roman" w:cs="Times New Roman"/>
        </w:rPr>
      </w:pPr>
      <w:bookmarkStart w:id="1" w:name="_Hlk124683532"/>
      <w:r>
        <w:rPr>
          <w:rFonts w:ascii="Times New Roman" w:eastAsia="Times New Roman" w:hAnsi="Times New Roman" w:cs="Times New Roman"/>
        </w:rPr>
        <w:t>Checking account #10704782 balance is $83,5</w:t>
      </w:r>
      <w:r w:rsidR="00D714C0">
        <w:rPr>
          <w:rFonts w:ascii="Times New Roman" w:eastAsia="Times New Roman" w:hAnsi="Times New Roman" w:cs="Times New Roman"/>
        </w:rPr>
        <w:t>11.68</w:t>
      </w:r>
      <w:r>
        <w:rPr>
          <w:rFonts w:ascii="Times New Roman" w:eastAsia="Times New Roman" w:hAnsi="Times New Roman" w:cs="Times New Roman"/>
        </w:rPr>
        <w:t xml:space="preserve"> as of</w:t>
      </w:r>
      <w:r w:rsidR="006177FA">
        <w:rPr>
          <w:rFonts w:ascii="Times New Roman" w:eastAsia="Times New Roman" w:hAnsi="Times New Roman" w:cs="Times New Roman"/>
        </w:rPr>
        <w:t xml:space="preserve"> January 31, 2023</w:t>
      </w:r>
    </w:p>
    <w:bookmarkEnd w:id="1"/>
    <w:p w14:paraId="58D3637F" w14:textId="7EFBAD01" w:rsidR="007030E7" w:rsidRPr="007030E7" w:rsidRDefault="007030E7" w:rsidP="007030E7">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rPr>
        <w:t>Checking account #10702674 balance is $</w:t>
      </w:r>
      <w:r w:rsidR="006177FA">
        <w:rPr>
          <w:rFonts w:ascii="Times New Roman" w:eastAsia="Times New Roman" w:hAnsi="Times New Roman" w:cs="Times New Roman"/>
        </w:rPr>
        <w:t>19,422.88</w:t>
      </w:r>
      <w:r>
        <w:rPr>
          <w:rFonts w:ascii="Times New Roman" w:eastAsia="Times New Roman" w:hAnsi="Times New Roman" w:cs="Times New Roman"/>
        </w:rPr>
        <w:t xml:space="preserve"> as of </w:t>
      </w:r>
      <w:r w:rsidR="006177FA">
        <w:rPr>
          <w:rFonts w:ascii="Times New Roman" w:eastAsia="Times New Roman" w:hAnsi="Times New Roman" w:cs="Times New Roman"/>
        </w:rPr>
        <w:t>January 31, 2023</w:t>
      </w:r>
    </w:p>
    <w:p w14:paraId="61DE4C5D" w14:textId="77777777" w:rsidR="003608E7" w:rsidRPr="006B518F" w:rsidRDefault="003608E7" w:rsidP="003608E7">
      <w:pPr>
        <w:spacing w:after="0" w:line="240" w:lineRule="auto"/>
        <w:ind w:left="1260"/>
        <w:contextualSpacing/>
        <w:jc w:val="both"/>
        <w:rPr>
          <w:rFonts w:ascii="Times New Roman" w:eastAsia="Times New Roman" w:hAnsi="Times New Roman" w:cs="Times New Roman"/>
          <w:b/>
          <w:sz w:val="24"/>
          <w:szCs w:val="24"/>
        </w:rPr>
      </w:pPr>
    </w:p>
    <w:p w14:paraId="2824846C" w14:textId="77777777" w:rsidR="003608E7" w:rsidRPr="006B518F" w:rsidRDefault="003608E7" w:rsidP="003608E7">
      <w:pPr>
        <w:spacing w:after="0" w:line="240" w:lineRule="auto"/>
        <w:jc w:val="both"/>
        <w:rPr>
          <w:rFonts w:ascii="Times New Roman" w:eastAsia="Times New Roman" w:hAnsi="Times New Roman" w:cs="Times New Roman"/>
          <w:b/>
        </w:rPr>
      </w:pPr>
    </w:p>
    <w:p w14:paraId="1BF8E7A5" w14:textId="63A4EB08"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NEW BUSINESS</w:t>
      </w:r>
    </w:p>
    <w:p w14:paraId="48D97184" w14:textId="77777777" w:rsidR="00EF10B7" w:rsidRPr="006B518F" w:rsidRDefault="00EF10B7" w:rsidP="00EF10B7">
      <w:pPr>
        <w:pBdr>
          <w:top w:val="nil"/>
          <w:left w:val="nil"/>
          <w:bottom w:val="nil"/>
          <w:right w:val="nil"/>
          <w:between w:val="nil"/>
        </w:pBdr>
        <w:spacing w:after="0" w:line="240" w:lineRule="auto"/>
        <w:jc w:val="both"/>
        <w:rPr>
          <w:rFonts w:ascii="Times New Roman" w:eastAsia="Times New Roman" w:hAnsi="Times New Roman" w:cs="Times New Roman"/>
          <w:b/>
        </w:rPr>
      </w:pPr>
    </w:p>
    <w:p w14:paraId="36DB7890" w14:textId="14CBE39F" w:rsidR="003608E7" w:rsidRPr="00D714C0" w:rsidRDefault="00D714C0" w:rsidP="003608E7">
      <w:pPr>
        <w:pBdr>
          <w:top w:val="nil"/>
          <w:left w:val="nil"/>
          <w:bottom w:val="nil"/>
          <w:right w:val="nil"/>
          <w:between w:val="nil"/>
        </w:pBdr>
        <w:spacing w:after="0" w:line="240" w:lineRule="auto"/>
        <w:ind w:left="900"/>
        <w:jc w:val="both"/>
        <w:rPr>
          <w:rFonts w:ascii="Times New Roman" w:eastAsia="Times New Roman" w:hAnsi="Times New Roman" w:cs="Times New Roman"/>
          <w:bCs/>
        </w:rPr>
      </w:pPr>
      <w:r w:rsidRPr="00D714C0">
        <w:rPr>
          <w:rFonts w:ascii="Times New Roman" w:eastAsia="Times New Roman" w:hAnsi="Times New Roman" w:cs="Times New Roman"/>
          <w:bCs/>
        </w:rPr>
        <w:t>None</w:t>
      </w:r>
    </w:p>
    <w:p w14:paraId="309CF4AE"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1063745B" w14:textId="31230D25"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OLD BUSINESS</w:t>
      </w:r>
    </w:p>
    <w:p w14:paraId="6E1C4783" w14:textId="77777777" w:rsidR="0024027D" w:rsidRDefault="0024027D" w:rsidP="003608E7">
      <w:pPr>
        <w:spacing w:after="0" w:line="240" w:lineRule="auto"/>
        <w:ind w:left="1260"/>
        <w:contextualSpacing/>
        <w:rPr>
          <w:rFonts w:ascii="Times New Roman" w:eastAsia="Times New Roman" w:hAnsi="Times New Roman" w:cs="Times New Roman"/>
          <w:b/>
          <w:bCs/>
          <w:u w:val="single"/>
        </w:rPr>
      </w:pPr>
    </w:p>
    <w:p w14:paraId="3F1C475C" w14:textId="2D9B1182" w:rsidR="003608E7" w:rsidRPr="00AF0509" w:rsidRDefault="00D714C0" w:rsidP="00AF0509">
      <w:pPr>
        <w:pStyle w:val="ListParagraph"/>
        <w:numPr>
          <w:ilvl w:val="0"/>
          <w:numId w:val="7"/>
        </w:num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County Website</w:t>
      </w:r>
    </w:p>
    <w:p w14:paraId="3AEA60ED" w14:textId="00B901B5" w:rsidR="003608E7" w:rsidRPr="00D714C0"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 xml:space="preserve">Presented </w:t>
      </w:r>
      <w:r w:rsidR="00D714C0">
        <w:rPr>
          <w:rFonts w:ascii="Times New Roman" w:eastAsia="Times New Roman" w:hAnsi="Times New Roman" w:cs="Times New Roman"/>
          <w:u w:val="single"/>
        </w:rPr>
        <w:t>by:</w:t>
      </w:r>
      <w:r w:rsidR="00D714C0">
        <w:rPr>
          <w:rFonts w:ascii="Times New Roman" w:eastAsia="Times New Roman" w:hAnsi="Times New Roman" w:cs="Times New Roman"/>
        </w:rPr>
        <w:t xml:space="preserve"> Laura Alcantor</w:t>
      </w:r>
    </w:p>
    <w:p w14:paraId="6A4E48F8" w14:textId="0F5A2074" w:rsidR="001A740A"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w:t>
      </w:r>
      <w:r w:rsidR="00D714C0">
        <w:rPr>
          <w:rFonts w:ascii="Times New Roman" w:eastAsia="Times New Roman" w:hAnsi="Times New Roman" w:cs="Times New Roman"/>
        </w:rPr>
        <w:t>Update regarding bids from three vendors.</w:t>
      </w:r>
    </w:p>
    <w:p w14:paraId="6D1C170A" w14:textId="7699858C" w:rsidR="00AF0509" w:rsidRDefault="001A740A"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D714C0">
        <w:rPr>
          <w:rFonts w:ascii="Times New Roman" w:eastAsia="Times New Roman" w:hAnsi="Times New Roman" w:cs="Times New Roman"/>
        </w:rPr>
        <w:t>Bid Information</w:t>
      </w:r>
      <w:r>
        <w:rPr>
          <w:rFonts w:ascii="Times New Roman" w:eastAsia="Times New Roman" w:hAnsi="Times New Roman" w:cs="Times New Roman"/>
        </w:rPr>
        <w:t xml:space="preserve"> </w:t>
      </w:r>
      <w:r w:rsidR="00AF0509">
        <w:rPr>
          <w:rFonts w:ascii="Times New Roman" w:eastAsia="Times New Roman" w:hAnsi="Times New Roman" w:cs="Times New Roman"/>
        </w:rPr>
        <w:t xml:space="preserve"> </w:t>
      </w:r>
    </w:p>
    <w:p w14:paraId="7AA5458A" w14:textId="3169CA47" w:rsidR="00990928" w:rsidRDefault="00990928" w:rsidP="003608E7">
      <w:pPr>
        <w:spacing w:after="0" w:line="240" w:lineRule="auto"/>
        <w:ind w:left="1260"/>
        <w:contextualSpacing/>
        <w:rPr>
          <w:rFonts w:ascii="Times New Roman" w:eastAsia="Times New Roman" w:hAnsi="Times New Roman" w:cs="Times New Roman"/>
        </w:rPr>
      </w:pPr>
    </w:p>
    <w:p w14:paraId="4281C51C" w14:textId="4B0F8896" w:rsidR="00990928" w:rsidRDefault="00990928"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rPr>
        <w:t xml:space="preserve">On January </w:t>
      </w:r>
      <w:r w:rsidR="00B63767">
        <w:rPr>
          <w:rFonts w:ascii="Times New Roman" w:eastAsia="Times New Roman" w:hAnsi="Times New Roman" w:cs="Times New Roman"/>
        </w:rPr>
        <w:t>25</w:t>
      </w:r>
      <w:r w:rsidR="00B63767" w:rsidRPr="00B63767">
        <w:rPr>
          <w:rFonts w:ascii="Times New Roman" w:eastAsia="Times New Roman" w:hAnsi="Times New Roman" w:cs="Times New Roman"/>
          <w:vertAlign w:val="superscript"/>
        </w:rPr>
        <w:t>th</w:t>
      </w:r>
      <w:r w:rsidR="00B63767">
        <w:rPr>
          <w:rFonts w:ascii="Times New Roman" w:eastAsia="Times New Roman" w:hAnsi="Times New Roman" w:cs="Times New Roman"/>
        </w:rPr>
        <w:t>,</w:t>
      </w:r>
      <w:r>
        <w:rPr>
          <w:rFonts w:ascii="Times New Roman" w:eastAsia="Times New Roman" w:hAnsi="Times New Roman" w:cs="Times New Roman"/>
        </w:rPr>
        <w:t xml:space="preserve"> 2023, a Zoom presentation by website company, Streamline, was attended by District Manager Alcantor and Trustee Rocha. </w:t>
      </w:r>
      <w:r w:rsidR="00AE70A8">
        <w:rPr>
          <w:rFonts w:ascii="Times New Roman" w:eastAsia="Times New Roman" w:hAnsi="Times New Roman" w:cs="Times New Roman"/>
        </w:rPr>
        <w:t>Streamline</w:t>
      </w:r>
      <w:r>
        <w:rPr>
          <w:rFonts w:ascii="Times New Roman" w:eastAsia="Times New Roman" w:hAnsi="Times New Roman" w:cs="Times New Roman"/>
        </w:rPr>
        <w:t xml:space="preserve"> specializes in establishing websites for California Cemetery Districts</w:t>
      </w:r>
      <w:r w:rsidR="002B506E">
        <w:rPr>
          <w:rFonts w:ascii="Times New Roman" w:eastAsia="Times New Roman" w:hAnsi="Times New Roman" w:cs="Times New Roman"/>
        </w:rPr>
        <w:t xml:space="preserve"> and ensuring sites are California compl</w:t>
      </w:r>
      <w:r w:rsidR="00A05E51">
        <w:rPr>
          <w:rFonts w:ascii="Times New Roman" w:eastAsia="Times New Roman" w:hAnsi="Times New Roman" w:cs="Times New Roman"/>
        </w:rPr>
        <w:t>iant.</w:t>
      </w:r>
      <w:r w:rsidR="002B506E">
        <w:rPr>
          <w:rFonts w:ascii="Times New Roman" w:eastAsia="Times New Roman" w:hAnsi="Times New Roman" w:cs="Times New Roman"/>
        </w:rPr>
        <w:t xml:space="preserve"> The company supplied the name of four California Cemetery Districts they established and manage. Estimate provided by Streamline </w:t>
      </w:r>
      <w:r w:rsidR="0029200C">
        <w:rPr>
          <w:rFonts w:ascii="Times New Roman" w:eastAsia="Times New Roman" w:hAnsi="Times New Roman" w:cs="Times New Roman"/>
        </w:rPr>
        <w:t xml:space="preserve">is $63.00 per month for subscription service. This amount is based on our annual revenue not exceeding $250,000.00 per year. The monthly subscription fee would be $84.00 per month for annual revenue of $250,001.00 to $500,000.00. The District would have control of additions/subtractions to the website and technical support from </w:t>
      </w:r>
      <w:r w:rsidR="00AE70A8">
        <w:rPr>
          <w:rFonts w:ascii="Times New Roman" w:eastAsia="Times New Roman" w:hAnsi="Times New Roman" w:cs="Times New Roman"/>
        </w:rPr>
        <w:t>Streamline</w:t>
      </w:r>
      <w:r w:rsidR="0029200C">
        <w:rPr>
          <w:rFonts w:ascii="Times New Roman" w:eastAsia="Times New Roman" w:hAnsi="Times New Roman" w:cs="Times New Roman"/>
        </w:rPr>
        <w:t>.</w:t>
      </w:r>
      <w:r w:rsidR="00A05E51">
        <w:rPr>
          <w:rFonts w:ascii="Times New Roman" w:eastAsia="Times New Roman" w:hAnsi="Times New Roman" w:cs="Times New Roman"/>
        </w:rPr>
        <w:t xml:space="preserve"> </w:t>
      </w:r>
      <w:r w:rsidR="00B63767">
        <w:rPr>
          <w:rFonts w:ascii="Times New Roman" w:eastAsia="Times New Roman" w:hAnsi="Times New Roman" w:cs="Times New Roman"/>
        </w:rPr>
        <w:t>The other two bids were GoDaddy and Wix. GoDaddy quoted $3300 1</w:t>
      </w:r>
      <w:r w:rsidR="00B63767" w:rsidRPr="00B63767">
        <w:rPr>
          <w:rFonts w:ascii="Times New Roman" w:eastAsia="Times New Roman" w:hAnsi="Times New Roman" w:cs="Times New Roman"/>
          <w:vertAlign w:val="superscript"/>
        </w:rPr>
        <w:t>st</w:t>
      </w:r>
      <w:r w:rsidR="00B63767">
        <w:rPr>
          <w:rFonts w:ascii="Times New Roman" w:eastAsia="Times New Roman" w:hAnsi="Times New Roman" w:cs="Times New Roman"/>
        </w:rPr>
        <w:t xml:space="preserve"> year set-up, $1000 each year after costs, with limitations, no California compliance uploads, and no one who specializes with cemetery website knowledge. Wix had three options with price ranging from $27.00 a month to $45.00 a month. Even the most expensive plan offered </w:t>
      </w:r>
      <w:r w:rsidR="0030223A">
        <w:rPr>
          <w:rFonts w:ascii="Times New Roman" w:eastAsia="Times New Roman" w:hAnsi="Times New Roman" w:cs="Times New Roman"/>
        </w:rPr>
        <w:t xml:space="preserve">video training, limited data, and no CA cemetery compliance. </w:t>
      </w:r>
      <w:r w:rsidR="00A05E51">
        <w:rPr>
          <w:rFonts w:ascii="Times New Roman" w:eastAsia="Times New Roman" w:hAnsi="Times New Roman" w:cs="Times New Roman"/>
        </w:rPr>
        <w:t xml:space="preserve">A motion was made by Trustee Rocha to </w:t>
      </w:r>
      <w:r w:rsidR="0030223A">
        <w:rPr>
          <w:rFonts w:ascii="Times New Roman" w:eastAsia="Times New Roman" w:hAnsi="Times New Roman" w:cs="Times New Roman"/>
        </w:rPr>
        <w:t>choose Streamline as Website Company, Trustee Hogue 2</w:t>
      </w:r>
      <w:r w:rsidR="0030223A" w:rsidRPr="0030223A">
        <w:rPr>
          <w:rFonts w:ascii="Times New Roman" w:eastAsia="Times New Roman" w:hAnsi="Times New Roman" w:cs="Times New Roman"/>
          <w:vertAlign w:val="superscript"/>
        </w:rPr>
        <w:t>nd</w:t>
      </w:r>
      <w:r w:rsidR="0030223A">
        <w:rPr>
          <w:rFonts w:ascii="Times New Roman" w:eastAsia="Times New Roman" w:hAnsi="Times New Roman" w:cs="Times New Roman"/>
        </w:rPr>
        <w:t>.</w:t>
      </w:r>
    </w:p>
    <w:p w14:paraId="4C51A98D" w14:textId="73E25BDD" w:rsidR="00277235" w:rsidRDefault="00277235" w:rsidP="003608E7">
      <w:pPr>
        <w:spacing w:after="0" w:line="240" w:lineRule="auto"/>
        <w:ind w:left="1260"/>
        <w:contextualSpacing/>
        <w:rPr>
          <w:rFonts w:ascii="Times New Roman" w:eastAsia="Times New Roman" w:hAnsi="Times New Roman" w:cs="Times New Roman"/>
        </w:rPr>
      </w:pPr>
    </w:p>
    <w:p w14:paraId="4DEB1EBA" w14:textId="50069FB5" w:rsidR="00277235" w:rsidRDefault="00277235" w:rsidP="003608E7">
      <w:pPr>
        <w:spacing w:after="0" w:line="240" w:lineRule="auto"/>
        <w:ind w:left="1260"/>
        <w:contextualSpacing/>
        <w:rPr>
          <w:rFonts w:ascii="Times New Roman" w:eastAsia="Times New Roman" w:hAnsi="Times New Roman" w:cs="Times New Roman"/>
        </w:rPr>
      </w:pPr>
    </w:p>
    <w:p w14:paraId="2929D04D" w14:textId="77777777" w:rsidR="00277235" w:rsidRDefault="00277235" w:rsidP="003608E7">
      <w:pPr>
        <w:spacing w:after="0" w:line="240" w:lineRule="auto"/>
        <w:ind w:left="1260"/>
        <w:contextualSpacing/>
        <w:rPr>
          <w:rFonts w:ascii="Times New Roman" w:eastAsia="Times New Roman" w:hAnsi="Times New Roman" w:cs="Times New Roman"/>
        </w:rPr>
      </w:pPr>
    </w:p>
    <w:p w14:paraId="3FA24ED6" w14:textId="423FC902" w:rsidR="0024027D" w:rsidRPr="00A32EE2" w:rsidRDefault="0024027D" w:rsidP="00A32EE2">
      <w:pPr>
        <w:pStyle w:val="ListParagraph"/>
        <w:numPr>
          <w:ilvl w:val="0"/>
          <w:numId w:val="7"/>
        </w:numPr>
        <w:spacing w:after="0" w:line="240" w:lineRule="auto"/>
        <w:rPr>
          <w:rFonts w:ascii="Times New Roman" w:eastAsia="Times New Roman" w:hAnsi="Times New Roman" w:cs="Times New Roman"/>
          <w:b/>
          <w:bCs/>
          <w:u w:val="single"/>
        </w:rPr>
      </w:pPr>
      <w:r w:rsidRPr="00A32EE2">
        <w:rPr>
          <w:rFonts w:ascii="Times New Roman" w:eastAsia="Times New Roman" w:hAnsi="Times New Roman" w:cs="Times New Roman"/>
          <w:b/>
          <w:bCs/>
          <w:u w:val="single"/>
        </w:rPr>
        <w:t>Annual Audit</w:t>
      </w:r>
    </w:p>
    <w:p w14:paraId="50B73B83" w14:textId="342538E9" w:rsidR="0024027D" w:rsidRPr="0024027D" w:rsidRDefault="00A32EE2" w:rsidP="00A32EE2">
      <w:pPr>
        <w:spacing w:after="0" w:line="240" w:lineRule="auto"/>
        <w:contextualSpacing/>
        <w:rPr>
          <w:rFonts w:ascii="Times New Roman" w:eastAsia="Times New Roman" w:hAnsi="Times New Roman" w:cs="Times New Roman"/>
          <w:b/>
          <w:bCs/>
          <w:sz w:val="24"/>
          <w:szCs w:val="24"/>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P</w:t>
      </w:r>
      <w:r w:rsidR="0024027D" w:rsidRPr="0024027D">
        <w:rPr>
          <w:rFonts w:ascii="Times New Roman" w:eastAsia="Times New Roman" w:hAnsi="Times New Roman" w:cs="Times New Roman"/>
          <w:u w:val="single"/>
        </w:rPr>
        <w:t>resented by:</w:t>
      </w:r>
      <w:r w:rsidR="0024027D" w:rsidRPr="0024027D">
        <w:rPr>
          <w:rFonts w:ascii="Times New Roman" w:eastAsia="Times New Roman" w:hAnsi="Times New Roman" w:cs="Times New Roman"/>
        </w:rPr>
        <w:t xml:space="preserve"> </w:t>
      </w:r>
      <w:r w:rsidR="00D714C0">
        <w:rPr>
          <w:rFonts w:ascii="Times New Roman" w:eastAsia="Times New Roman" w:hAnsi="Times New Roman" w:cs="Times New Roman"/>
        </w:rPr>
        <w:t xml:space="preserve">Terri Rocha </w:t>
      </w:r>
    </w:p>
    <w:p w14:paraId="7E6F61E7" w14:textId="105E4801" w:rsidR="00A32EE2" w:rsidRDefault="00A32EE2" w:rsidP="00A32EE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Requested Action/Purpose:</w:t>
      </w:r>
      <w:r w:rsidR="0024027D" w:rsidRPr="0024027D">
        <w:rPr>
          <w:rFonts w:ascii="Times New Roman" w:eastAsia="Times New Roman" w:hAnsi="Times New Roman" w:cs="Times New Roman"/>
        </w:rPr>
        <w:t xml:space="preserve"> </w:t>
      </w:r>
      <w:r w:rsidR="00D714C0">
        <w:rPr>
          <w:rFonts w:ascii="Times New Roman" w:eastAsia="Times New Roman" w:hAnsi="Times New Roman" w:cs="Times New Roman"/>
        </w:rPr>
        <w:t xml:space="preserve">Update regarding </w:t>
      </w:r>
      <w:r w:rsidR="00AE70A8">
        <w:rPr>
          <w:rFonts w:ascii="Times New Roman" w:eastAsia="Times New Roman" w:hAnsi="Times New Roman" w:cs="Times New Roman"/>
        </w:rPr>
        <w:t xml:space="preserve">the </w:t>
      </w:r>
      <w:r w:rsidR="00D714C0">
        <w:rPr>
          <w:rFonts w:ascii="Times New Roman" w:eastAsia="Times New Roman" w:hAnsi="Times New Roman" w:cs="Times New Roman"/>
        </w:rPr>
        <w:t>pro</w:t>
      </w:r>
      <w:r w:rsidR="00AE70A8">
        <w:rPr>
          <w:rFonts w:ascii="Times New Roman" w:eastAsia="Times New Roman" w:hAnsi="Times New Roman" w:cs="Times New Roman"/>
        </w:rPr>
        <w:t>gr</w:t>
      </w:r>
      <w:r w:rsidR="00D714C0">
        <w:rPr>
          <w:rFonts w:ascii="Times New Roman" w:eastAsia="Times New Roman" w:hAnsi="Times New Roman" w:cs="Times New Roman"/>
        </w:rPr>
        <w:t xml:space="preserve">ess of </w:t>
      </w:r>
      <w:r w:rsidR="00AE70A8">
        <w:rPr>
          <w:rFonts w:ascii="Times New Roman" w:eastAsia="Times New Roman" w:hAnsi="Times New Roman" w:cs="Times New Roman"/>
        </w:rPr>
        <w:t xml:space="preserve">the </w:t>
      </w:r>
      <w:r w:rsidR="00D714C0">
        <w:rPr>
          <w:rFonts w:ascii="Times New Roman" w:eastAsia="Times New Roman" w:hAnsi="Times New Roman" w:cs="Times New Roman"/>
        </w:rPr>
        <w:t>annual audit.</w:t>
      </w:r>
    </w:p>
    <w:p w14:paraId="74058AB7" w14:textId="46EB3272" w:rsidR="0024027D" w:rsidRDefault="00A32EE2" w:rsidP="00A32E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D714C0">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Attachments:</w:t>
      </w:r>
      <w:r w:rsidR="0024027D" w:rsidRPr="0024027D">
        <w:rPr>
          <w:rFonts w:ascii="Times New Roman" w:eastAsia="Times New Roman" w:hAnsi="Times New Roman" w:cs="Times New Roman"/>
        </w:rPr>
        <w:t xml:space="preserve">  </w:t>
      </w:r>
      <w:r w:rsidR="00547DDC">
        <w:rPr>
          <w:rFonts w:ascii="Times New Roman" w:eastAsia="Times New Roman" w:hAnsi="Times New Roman" w:cs="Times New Roman"/>
          <w:sz w:val="24"/>
          <w:szCs w:val="24"/>
        </w:rPr>
        <w:t xml:space="preserve">None </w:t>
      </w:r>
    </w:p>
    <w:p w14:paraId="47FB252B" w14:textId="77777777" w:rsidR="004248B0" w:rsidRDefault="004248B0" w:rsidP="00A32EE2">
      <w:pPr>
        <w:spacing w:after="0" w:line="240" w:lineRule="auto"/>
        <w:contextualSpacing/>
        <w:rPr>
          <w:rFonts w:ascii="Times New Roman" w:eastAsia="Times New Roman" w:hAnsi="Times New Roman" w:cs="Times New Roman"/>
          <w:sz w:val="24"/>
          <w:szCs w:val="24"/>
        </w:rPr>
      </w:pPr>
    </w:p>
    <w:p w14:paraId="6403C7E9" w14:textId="0C87E37A" w:rsidR="002B506E" w:rsidRPr="004248B0" w:rsidRDefault="00277235" w:rsidP="00A32EE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4248B0">
        <w:rPr>
          <w:rFonts w:ascii="Times New Roman" w:eastAsia="Times New Roman" w:hAnsi="Times New Roman" w:cs="Times New Roman"/>
        </w:rPr>
        <w:t>Correspondence received by the accounting firm of Schwartz, Giannini, Lantsberger &amp; Adamson.</w:t>
      </w:r>
      <w:r w:rsidR="00D204A1" w:rsidRPr="004248B0">
        <w:rPr>
          <w:rFonts w:ascii="Times New Roman" w:eastAsia="Times New Roman" w:hAnsi="Times New Roman" w:cs="Times New Roman"/>
        </w:rPr>
        <w:t xml:space="preserve"> </w:t>
      </w:r>
      <w:r w:rsidR="00D204A1" w:rsidRPr="004248B0">
        <w:rPr>
          <w:rFonts w:ascii="Times New Roman" w:eastAsia="Times New Roman" w:hAnsi="Times New Roman" w:cs="Times New Roman"/>
        </w:rPr>
        <w:tab/>
      </w:r>
    </w:p>
    <w:p w14:paraId="542E6AE4" w14:textId="6AFAC506" w:rsidR="00D204A1" w:rsidRPr="004248B0" w:rsidRDefault="00D204A1" w:rsidP="00A32EE2">
      <w:pPr>
        <w:spacing w:after="0" w:line="240" w:lineRule="auto"/>
        <w:contextualSpacing/>
        <w:rPr>
          <w:rFonts w:ascii="Times New Roman" w:eastAsia="Times New Roman" w:hAnsi="Times New Roman" w:cs="Times New Roman"/>
        </w:rPr>
      </w:pPr>
      <w:r w:rsidRPr="004248B0">
        <w:rPr>
          <w:rFonts w:ascii="Times New Roman" w:eastAsia="Times New Roman" w:hAnsi="Times New Roman" w:cs="Times New Roman"/>
        </w:rPr>
        <w:tab/>
        <w:t xml:space="preserve">       </w:t>
      </w:r>
      <w:r w:rsidR="004248B0">
        <w:rPr>
          <w:rFonts w:ascii="Times New Roman" w:eastAsia="Times New Roman" w:hAnsi="Times New Roman" w:cs="Times New Roman"/>
        </w:rPr>
        <w:t xml:space="preserve"> </w:t>
      </w:r>
      <w:r w:rsidRPr="004248B0">
        <w:rPr>
          <w:rFonts w:ascii="Times New Roman" w:eastAsia="Times New Roman" w:hAnsi="Times New Roman" w:cs="Times New Roman"/>
        </w:rPr>
        <w:t xml:space="preserve">  They expect to have the audit completed by February 15</w:t>
      </w:r>
      <w:r w:rsidRPr="004248B0">
        <w:rPr>
          <w:rFonts w:ascii="Times New Roman" w:eastAsia="Times New Roman" w:hAnsi="Times New Roman" w:cs="Times New Roman"/>
          <w:vertAlign w:val="superscript"/>
        </w:rPr>
        <w:t>th</w:t>
      </w:r>
      <w:r w:rsidRPr="004248B0">
        <w:rPr>
          <w:rFonts w:ascii="Times New Roman" w:eastAsia="Times New Roman" w:hAnsi="Times New Roman" w:cs="Times New Roman"/>
        </w:rPr>
        <w:t xml:space="preserve">. Discussed auditing costs to come from        </w:t>
      </w:r>
    </w:p>
    <w:p w14:paraId="10A517BF" w14:textId="31656B9F" w:rsidR="00D204A1" w:rsidRPr="004248B0" w:rsidRDefault="00D204A1" w:rsidP="00A32EE2">
      <w:pPr>
        <w:spacing w:after="0" w:line="240" w:lineRule="auto"/>
        <w:contextualSpacing/>
        <w:rPr>
          <w:rFonts w:ascii="Times New Roman" w:eastAsia="Times New Roman" w:hAnsi="Times New Roman" w:cs="Times New Roman"/>
        </w:rPr>
      </w:pPr>
      <w:r w:rsidRPr="004248B0">
        <w:rPr>
          <w:rFonts w:ascii="Times New Roman" w:eastAsia="Times New Roman" w:hAnsi="Times New Roman" w:cs="Times New Roman"/>
        </w:rPr>
        <w:t xml:space="preserve">                 </w:t>
      </w:r>
      <w:r w:rsidR="004248B0">
        <w:rPr>
          <w:rFonts w:ascii="Times New Roman" w:eastAsia="Times New Roman" w:hAnsi="Times New Roman" w:cs="Times New Roman"/>
        </w:rPr>
        <w:t xml:space="preserve"> </w:t>
      </w:r>
      <w:r w:rsidRPr="004248B0">
        <w:rPr>
          <w:rFonts w:ascii="Times New Roman" w:eastAsia="Times New Roman" w:hAnsi="Times New Roman" w:cs="Times New Roman"/>
        </w:rPr>
        <w:t xml:space="preserve">  </w:t>
      </w:r>
      <w:r w:rsidR="004248B0">
        <w:rPr>
          <w:rFonts w:ascii="Times New Roman" w:eastAsia="Times New Roman" w:hAnsi="Times New Roman" w:cs="Times New Roman"/>
        </w:rPr>
        <w:t xml:space="preserve"> </w:t>
      </w:r>
      <w:r w:rsidRPr="004248B0">
        <w:rPr>
          <w:rFonts w:ascii="Times New Roman" w:eastAsia="Times New Roman" w:hAnsi="Times New Roman" w:cs="Times New Roman"/>
        </w:rPr>
        <w:t xml:space="preserve">  Endowment fund. This is a legitimate </w:t>
      </w:r>
      <w:r w:rsidR="00573BDC" w:rsidRPr="004248B0">
        <w:rPr>
          <w:rFonts w:ascii="Times New Roman" w:eastAsia="Times New Roman" w:hAnsi="Times New Roman" w:cs="Times New Roman"/>
        </w:rPr>
        <w:t>payment method as per Trustee Hogue.</w:t>
      </w: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4374"/>
      </w:tblGrid>
      <w:tr w:rsidR="00AE70A8" w:rsidRPr="00AE70A8" w14:paraId="35B03568" w14:textId="77777777" w:rsidTr="00573BDC">
        <w:trPr>
          <w:trHeight w:val="262"/>
        </w:trPr>
        <w:tc>
          <w:tcPr>
            <w:tcW w:w="4374" w:type="dxa"/>
            <w:shd w:val="clear" w:color="auto" w:fill="FFFFFF"/>
            <w:tcMar>
              <w:top w:w="0" w:type="dxa"/>
              <w:left w:w="108" w:type="dxa"/>
              <w:bottom w:w="0" w:type="dxa"/>
              <w:right w:w="108" w:type="dxa"/>
            </w:tcMar>
          </w:tcPr>
          <w:p w14:paraId="642D3752" w14:textId="700CB4EF" w:rsidR="00AE70A8" w:rsidRPr="00AE70A8" w:rsidRDefault="00AE70A8" w:rsidP="002545EF">
            <w:pPr>
              <w:spacing w:after="0" w:line="205" w:lineRule="atLeast"/>
              <w:ind w:left="720"/>
              <w:rPr>
                <w:rFonts w:ascii="Arial" w:eastAsia="Times New Roman" w:hAnsi="Arial" w:cs="Arial"/>
                <w:color w:val="222222"/>
                <w:sz w:val="24"/>
                <w:szCs w:val="24"/>
              </w:rPr>
            </w:pPr>
          </w:p>
        </w:tc>
      </w:tr>
      <w:tr w:rsidR="00AE70A8" w:rsidRPr="00AE70A8" w14:paraId="7676350B" w14:textId="77777777" w:rsidTr="00573BDC">
        <w:trPr>
          <w:trHeight w:val="277"/>
        </w:trPr>
        <w:tc>
          <w:tcPr>
            <w:tcW w:w="4374" w:type="dxa"/>
            <w:shd w:val="clear" w:color="auto" w:fill="FFFFFF"/>
            <w:tcMar>
              <w:top w:w="0" w:type="dxa"/>
              <w:left w:w="108" w:type="dxa"/>
              <w:bottom w:w="0" w:type="dxa"/>
              <w:right w:w="108" w:type="dxa"/>
            </w:tcMar>
          </w:tcPr>
          <w:p w14:paraId="43FDB0D8" w14:textId="77777777" w:rsidR="00AE70A8" w:rsidRPr="00AE70A8" w:rsidRDefault="00AE70A8" w:rsidP="00277235">
            <w:pPr>
              <w:spacing w:after="0" w:line="240" w:lineRule="auto"/>
              <w:rPr>
                <w:rFonts w:ascii="Arial" w:eastAsia="Times New Roman" w:hAnsi="Arial" w:cs="Arial"/>
                <w:color w:val="222222"/>
                <w:sz w:val="24"/>
                <w:szCs w:val="24"/>
              </w:rPr>
            </w:pPr>
          </w:p>
        </w:tc>
      </w:tr>
      <w:tr w:rsidR="00A05E51" w:rsidRPr="00AE70A8" w14:paraId="446D3CDF" w14:textId="77777777" w:rsidTr="00277235">
        <w:trPr>
          <w:trHeight w:val="277"/>
        </w:trPr>
        <w:tc>
          <w:tcPr>
            <w:tcW w:w="4374" w:type="dxa"/>
            <w:shd w:val="clear" w:color="auto" w:fill="FFFFFF"/>
            <w:tcMar>
              <w:top w:w="0" w:type="dxa"/>
              <w:left w:w="108" w:type="dxa"/>
              <w:bottom w:w="0" w:type="dxa"/>
              <w:right w:w="108" w:type="dxa"/>
            </w:tcMar>
          </w:tcPr>
          <w:p w14:paraId="5B9D8110" w14:textId="77777777" w:rsidR="00A05E51" w:rsidRPr="00AE70A8" w:rsidRDefault="00A05E51" w:rsidP="00277235">
            <w:pPr>
              <w:spacing w:after="0" w:line="240" w:lineRule="auto"/>
              <w:rPr>
                <w:rFonts w:ascii="Arial" w:eastAsia="Times New Roman" w:hAnsi="Arial" w:cs="Arial"/>
                <w:color w:val="222222"/>
                <w:sz w:val="24"/>
                <w:szCs w:val="24"/>
              </w:rPr>
            </w:pPr>
          </w:p>
        </w:tc>
      </w:tr>
    </w:tbl>
    <w:p w14:paraId="048B62E8" w14:textId="37FBC13D" w:rsidR="0024027D" w:rsidRPr="0024027D" w:rsidRDefault="00277235" w:rsidP="00573BD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sz w:val="24"/>
          <w:szCs w:val="24"/>
        </w:rPr>
        <w:br w:type="textWrapping" w:clear="all"/>
      </w:r>
      <w:r w:rsidR="008B0DD6">
        <w:rPr>
          <w:rFonts w:ascii="Times New Roman" w:eastAsia="Times New Roman" w:hAnsi="Times New Roman" w:cs="Times New Roman"/>
          <w:sz w:val="24"/>
          <w:szCs w:val="24"/>
        </w:rPr>
        <w:t xml:space="preserve"> </w:t>
      </w:r>
      <w:r w:rsidR="002B506E" w:rsidRPr="002B506E">
        <w:rPr>
          <w:rFonts w:ascii="Times New Roman" w:eastAsia="Times New Roman" w:hAnsi="Times New Roman" w:cs="Times New Roman"/>
          <w:sz w:val="24"/>
          <w:szCs w:val="24"/>
        </w:rPr>
        <w:t xml:space="preserve"> </w:t>
      </w:r>
      <w:r w:rsidR="002B506E">
        <w:rPr>
          <w:rFonts w:ascii="Times New Roman" w:eastAsia="Times New Roman" w:hAnsi="Times New Roman" w:cs="Times New Roman"/>
          <w:sz w:val="24"/>
          <w:szCs w:val="24"/>
        </w:rPr>
        <w:t xml:space="preserve">                    </w:t>
      </w:r>
    </w:p>
    <w:p w14:paraId="0F608683"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ITEMS TOO LATE FOR THE AGENDA</w:t>
      </w:r>
    </w:p>
    <w:p w14:paraId="05150E02" w14:textId="2BBF5889" w:rsidR="003608E7" w:rsidRDefault="003608E7" w:rsidP="003608E7">
      <w:pPr>
        <w:spacing w:after="0" w:line="240" w:lineRule="auto"/>
        <w:jc w:val="both"/>
        <w:rPr>
          <w:rFonts w:ascii="Times New Roman" w:eastAsia="Times New Roman" w:hAnsi="Times New Roman" w:cs="Times New Roman"/>
          <w:b/>
        </w:rPr>
      </w:pPr>
    </w:p>
    <w:p w14:paraId="66B43B7C" w14:textId="08847653" w:rsidR="00550C2C" w:rsidRDefault="0030223A" w:rsidP="0030223A">
      <w:pPr>
        <w:pStyle w:val="ListParagraph"/>
        <w:numPr>
          <w:ilvl w:val="0"/>
          <w:numId w:val="9"/>
        </w:num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 </w:t>
      </w:r>
      <w:r w:rsidRPr="0030223A">
        <w:rPr>
          <w:rFonts w:ascii="Times New Roman" w:eastAsia="Times New Roman" w:hAnsi="Times New Roman" w:cs="Times New Roman"/>
          <w:b/>
          <w:u w:val="single"/>
        </w:rPr>
        <w:t xml:space="preserve">Cemetery Lot </w:t>
      </w:r>
      <w:r>
        <w:rPr>
          <w:rFonts w:ascii="Times New Roman" w:eastAsia="Times New Roman" w:hAnsi="Times New Roman" w:cs="Times New Roman"/>
          <w:b/>
          <w:u w:val="single"/>
        </w:rPr>
        <w:t>Décor</w:t>
      </w:r>
    </w:p>
    <w:p w14:paraId="13C721F8" w14:textId="6AAD4CBE" w:rsidR="003608E7" w:rsidRDefault="004248B0" w:rsidP="0030223A">
      <w:pPr>
        <w:spacing w:after="0" w:line="240" w:lineRule="auto"/>
        <w:ind w:left="1260"/>
        <w:jc w:val="both"/>
        <w:rPr>
          <w:rFonts w:ascii="Times New Roman" w:eastAsia="Times New Roman" w:hAnsi="Times New Roman" w:cs="Times New Roman"/>
          <w:bCs/>
          <w:u w:val="single"/>
        </w:rPr>
      </w:pPr>
      <w:r>
        <w:rPr>
          <w:rFonts w:ascii="Times New Roman" w:eastAsia="Times New Roman" w:hAnsi="Times New Roman" w:cs="Times New Roman"/>
          <w:bCs/>
        </w:rPr>
        <w:t xml:space="preserve"> </w:t>
      </w:r>
      <w:r w:rsidR="0030223A">
        <w:rPr>
          <w:rFonts w:ascii="Times New Roman" w:eastAsia="Times New Roman" w:hAnsi="Times New Roman" w:cs="Times New Roman"/>
          <w:bCs/>
          <w:u w:val="single"/>
        </w:rPr>
        <w:t>Presented by</w:t>
      </w:r>
      <w:r w:rsidR="00F37BDA">
        <w:rPr>
          <w:rFonts w:ascii="Times New Roman" w:eastAsia="Times New Roman" w:hAnsi="Times New Roman" w:cs="Times New Roman"/>
          <w:bCs/>
          <w:u w:val="single"/>
        </w:rPr>
        <w:t xml:space="preserve">: </w:t>
      </w:r>
      <w:r w:rsidR="0030223A">
        <w:rPr>
          <w:rFonts w:ascii="Times New Roman" w:eastAsia="Times New Roman" w:hAnsi="Times New Roman" w:cs="Times New Roman"/>
          <w:bCs/>
          <w:u w:val="single"/>
        </w:rPr>
        <w:t xml:space="preserve"> </w:t>
      </w:r>
      <w:r w:rsidR="0030223A" w:rsidRPr="00F37BDA">
        <w:rPr>
          <w:rFonts w:ascii="Times New Roman" w:eastAsia="Times New Roman" w:hAnsi="Times New Roman" w:cs="Times New Roman"/>
          <w:bCs/>
        </w:rPr>
        <w:t>Terri Rocha and Laura Alcantor</w:t>
      </w:r>
    </w:p>
    <w:p w14:paraId="281D24FA" w14:textId="0418F3FC" w:rsidR="0030223A" w:rsidRPr="0030223A" w:rsidRDefault="004248B0" w:rsidP="0030223A">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30223A">
        <w:rPr>
          <w:rFonts w:ascii="Times New Roman" w:eastAsia="Times New Roman" w:hAnsi="Times New Roman" w:cs="Times New Roman"/>
          <w:bCs/>
          <w:u w:val="single"/>
        </w:rPr>
        <w:t>Requested Action/Purpose:</w:t>
      </w:r>
      <w:r w:rsidR="0030223A">
        <w:rPr>
          <w:rFonts w:ascii="Times New Roman" w:eastAsia="Times New Roman" w:hAnsi="Times New Roman" w:cs="Times New Roman"/>
          <w:bCs/>
        </w:rPr>
        <w:t xml:space="preserve">  Revise Décor and Adornment policies and enforce them.</w:t>
      </w:r>
    </w:p>
    <w:p w14:paraId="0EC6C9AD" w14:textId="371C2C6A" w:rsidR="0030223A" w:rsidRDefault="004248B0" w:rsidP="0030223A">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A</w:t>
      </w:r>
      <w:r w:rsidR="0030223A">
        <w:rPr>
          <w:rFonts w:ascii="Times New Roman" w:eastAsia="Times New Roman" w:hAnsi="Times New Roman" w:cs="Times New Roman"/>
          <w:bCs/>
          <w:u w:val="single"/>
        </w:rPr>
        <w:t>ttachments:</w:t>
      </w:r>
      <w:r w:rsidR="0030223A">
        <w:rPr>
          <w:rFonts w:ascii="Times New Roman" w:eastAsia="Times New Roman" w:hAnsi="Times New Roman" w:cs="Times New Roman"/>
          <w:bCs/>
        </w:rPr>
        <w:t xml:space="preserve">  Revised Adornment Rules and Regulations Page</w:t>
      </w:r>
    </w:p>
    <w:p w14:paraId="70A5BF8D" w14:textId="77777777" w:rsidR="00F37BDA" w:rsidRDefault="00F37BDA" w:rsidP="0030223A">
      <w:pPr>
        <w:spacing w:after="0" w:line="240" w:lineRule="auto"/>
        <w:ind w:left="1260"/>
        <w:jc w:val="both"/>
        <w:rPr>
          <w:rFonts w:ascii="Times New Roman" w:eastAsia="Times New Roman" w:hAnsi="Times New Roman" w:cs="Times New Roman"/>
          <w:bCs/>
        </w:rPr>
      </w:pPr>
    </w:p>
    <w:p w14:paraId="163CDE91" w14:textId="4818EF94" w:rsidR="0030223A" w:rsidRDefault="0030223A" w:rsidP="0030223A">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Trustee Rocha went over revised </w:t>
      </w:r>
      <w:r w:rsidR="00CE0B1C">
        <w:rPr>
          <w:rFonts w:ascii="Times New Roman" w:eastAsia="Times New Roman" w:hAnsi="Times New Roman" w:cs="Times New Roman"/>
          <w:bCs/>
        </w:rPr>
        <w:t xml:space="preserve">adornment handout and discussed what changes were made, as well as some notable ways to </w:t>
      </w:r>
      <w:r w:rsidR="00BF5C7C">
        <w:rPr>
          <w:rFonts w:ascii="Times New Roman" w:eastAsia="Times New Roman" w:hAnsi="Times New Roman" w:cs="Times New Roman"/>
          <w:bCs/>
        </w:rPr>
        <w:t>incorporate</w:t>
      </w:r>
      <w:r w:rsidR="00CE0B1C">
        <w:rPr>
          <w:rFonts w:ascii="Times New Roman" w:eastAsia="Times New Roman" w:hAnsi="Times New Roman" w:cs="Times New Roman"/>
          <w:bCs/>
        </w:rPr>
        <w:t xml:space="preserve"> into contract and </w:t>
      </w:r>
      <w:r w:rsidR="00F37BDA">
        <w:rPr>
          <w:rFonts w:ascii="Times New Roman" w:eastAsia="Times New Roman" w:hAnsi="Times New Roman" w:cs="Times New Roman"/>
          <w:bCs/>
        </w:rPr>
        <w:t>notify parties of infractions. Laura discussed challenges of notification process and possibility of notice boards for public restroom outside wall as well as area at fountain. The revised page is displayed on window of office and will be incorporated into updated contract.</w:t>
      </w:r>
      <w:r w:rsidR="00573BDC">
        <w:rPr>
          <w:rFonts w:ascii="Times New Roman" w:eastAsia="Times New Roman" w:hAnsi="Times New Roman" w:cs="Times New Roman"/>
          <w:bCs/>
        </w:rPr>
        <w:t xml:space="preserve"> If no other means of contact, may put notes on gravesite.</w:t>
      </w:r>
    </w:p>
    <w:p w14:paraId="72DE9E22" w14:textId="6165665A" w:rsidR="00F37BDA" w:rsidRDefault="00F37BDA" w:rsidP="0030223A">
      <w:pPr>
        <w:spacing w:after="0" w:line="240" w:lineRule="auto"/>
        <w:ind w:left="1260"/>
        <w:jc w:val="both"/>
        <w:rPr>
          <w:rFonts w:ascii="Times New Roman" w:eastAsia="Times New Roman" w:hAnsi="Times New Roman" w:cs="Times New Roman"/>
          <w:bCs/>
        </w:rPr>
      </w:pPr>
    </w:p>
    <w:p w14:paraId="1BF16B5C" w14:textId="1D82BA2C" w:rsidR="0030223A" w:rsidRDefault="00F37BDA" w:rsidP="00F37BDA">
      <w:pPr>
        <w:pStyle w:val="ListParagraph"/>
        <w:numPr>
          <w:ilvl w:val="0"/>
          <w:numId w:val="9"/>
        </w:numPr>
        <w:spacing w:after="0" w:line="240" w:lineRule="auto"/>
        <w:jc w:val="both"/>
        <w:rPr>
          <w:rFonts w:ascii="Times New Roman" w:eastAsia="Times New Roman" w:hAnsi="Times New Roman" w:cs="Times New Roman"/>
          <w:b/>
          <w:u w:val="single"/>
        </w:rPr>
      </w:pPr>
      <w:r w:rsidRPr="00F37BDA">
        <w:rPr>
          <w:rFonts w:ascii="Times New Roman" w:eastAsia="Times New Roman" w:hAnsi="Times New Roman" w:cs="Times New Roman"/>
          <w:b/>
          <w:u w:val="single"/>
        </w:rPr>
        <w:t>Internet Issues</w:t>
      </w:r>
    </w:p>
    <w:p w14:paraId="3B2CF5F6" w14:textId="1DF0414D" w:rsidR="00F37BDA" w:rsidRDefault="00F37BDA" w:rsidP="00F37BDA">
      <w:pPr>
        <w:pStyle w:val="ListParagraph"/>
        <w:spacing w:after="0" w:line="240" w:lineRule="auto"/>
        <w:ind w:left="1260"/>
        <w:jc w:val="both"/>
        <w:rPr>
          <w:rFonts w:ascii="Times New Roman" w:eastAsia="Times New Roman" w:hAnsi="Times New Roman" w:cs="Times New Roman"/>
          <w:bCs/>
          <w:u w:val="single"/>
        </w:rPr>
      </w:pPr>
      <w:r>
        <w:rPr>
          <w:rFonts w:ascii="Times New Roman" w:eastAsia="Times New Roman" w:hAnsi="Times New Roman" w:cs="Times New Roman"/>
          <w:bCs/>
          <w:u w:val="single"/>
        </w:rPr>
        <w:t>Presented by:</w:t>
      </w:r>
      <w:r w:rsidR="004248B0">
        <w:rPr>
          <w:rFonts w:ascii="Times New Roman" w:eastAsia="Times New Roman" w:hAnsi="Times New Roman" w:cs="Times New Roman"/>
          <w:bCs/>
        </w:rPr>
        <w:t xml:space="preserve"> </w:t>
      </w:r>
      <w:r>
        <w:rPr>
          <w:rFonts w:ascii="Times New Roman" w:eastAsia="Times New Roman" w:hAnsi="Times New Roman" w:cs="Times New Roman"/>
          <w:bCs/>
          <w:u w:val="single"/>
        </w:rPr>
        <w:t xml:space="preserve"> </w:t>
      </w:r>
      <w:r w:rsidRPr="00F37BDA">
        <w:rPr>
          <w:rFonts w:ascii="Times New Roman" w:eastAsia="Times New Roman" w:hAnsi="Times New Roman" w:cs="Times New Roman"/>
          <w:bCs/>
        </w:rPr>
        <w:t>Laura Alcantor</w:t>
      </w:r>
    </w:p>
    <w:p w14:paraId="5806EC37" w14:textId="3D4E34AB" w:rsidR="00F37BDA" w:rsidRDefault="00F37BDA" w:rsidP="00F37BDA">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sidR="004248B0">
        <w:rPr>
          <w:rFonts w:ascii="Times New Roman" w:eastAsia="Times New Roman" w:hAnsi="Times New Roman" w:cs="Times New Roman"/>
          <w:bCs/>
        </w:rPr>
        <w:t xml:space="preserve"> </w:t>
      </w:r>
      <w:r>
        <w:rPr>
          <w:rFonts w:ascii="Times New Roman" w:eastAsia="Times New Roman" w:hAnsi="Times New Roman" w:cs="Times New Roman"/>
          <w:bCs/>
        </w:rPr>
        <w:t>Contacting Internet provider to check speed and issues.</w:t>
      </w:r>
    </w:p>
    <w:p w14:paraId="25392DA4" w14:textId="3B0E2C91" w:rsidR="00F37BDA" w:rsidRDefault="00F37BDA" w:rsidP="00F37BDA">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None</w:t>
      </w:r>
    </w:p>
    <w:p w14:paraId="29D09636" w14:textId="421F5FCC" w:rsidR="00F37BDA" w:rsidRDefault="00F37BDA" w:rsidP="00F37BDA">
      <w:pPr>
        <w:pStyle w:val="ListParagraph"/>
        <w:spacing w:after="0" w:line="240" w:lineRule="auto"/>
        <w:ind w:left="1260"/>
        <w:jc w:val="both"/>
        <w:rPr>
          <w:rFonts w:ascii="Times New Roman" w:eastAsia="Times New Roman" w:hAnsi="Times New Roman" w:cs="Times New Roman"/>
          <w:bCs/>
        </w:rPr>
      </w:pPr>
    </w:p>
    <w:p w14:paraId="48AAE834" w14:textId="1FE081B9" w:rsidR="00F37BDA" w:rsidRDefault="00D204A1" w:rsidP="00F37BDA">
      <w:pPr>
        <w:pStyle w:val="ListParagraph"/>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Laura discussed challenges with internet uploads, email issues and slow response. Probable reason for problem is severe wind and weather that may have misaligned satellite dish. Requesting phone call and possible visit for repairs. Request ok’d by Trustee Hogue.</w:t>
      </w:r>
    </w:p>
    <w:p w14:paraId="02DD5873" w14:textId="0096D6C6" w:rsidR="006167AA" w:rsidRDefault="006167AA" w:rsidP="00F37BDA">
      <w:pPr>
        <w:pStyle w:val="ListParagraph"/>
        <w:spacing w:after="0" w:line="240" w:lineRule="auto"/>
        <w:ind w:left="1260"/>
        <w:jc w:val="both"/>
        <w:rPr>
          <w:rFonts w:ascii="Times New Roman" w:eastAsia="Times New Roman" w:hAnsi="Times New Roman" w:cs="Times New Roman"/>
          <w:bCs/>
        </w:rPr>
      </w:pPr>
    </w:p>
    <w:p w14:paraId="35BA16BD" w14:textId="6B18E3A8" w:rsidR="006167AA" w:rsidRPr="006167AA" w:rsidRDefault="006167AA" w:rsidP="006167AA">
      <w:pPr>
        <w:pStyle w:val="ListParagraph"/>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Burial Devices</w:t>
      </w:r>
      <w:r w:rsidRPr="006167AA">
        <w:rPr>
          <w:rFonts w:ascii="Times New Roman" w:eastAsia="Times New Roman" w:hAnsi="Times New Roman" w:cs="Times New Roman"/>
          <w:b/>
        </w:rPr>
        <w:tab/>
      </w:r>
    </w:p>
    <w:p w14:paraId="674EAF5C" w14:textId="0A4867B9" w:rsidR="0030223A" w:rsidRDefault="006167AA" w:rsidP="0030223A">
      <w:pPr>
        <w:spacing w:after="0" w:line="240" w:lineRule="auto"/>
        <w:ind w:left="1260"/>
        <w:jc w:val="both"/>
        <w:rPr>
          <w:rFonts w:ascii="Times New Roman" w:eastAsia="Times New Roman" w:hAnsi="Times New Roman" w:cs="Times New Roman"/>
          <w:bCs/>
        </w:rPr>
      </w:pPr>
      <w:r w:rsidRPr="006167AA">
        <w:rPr>
          <w:rFonts w:ascii="Times New Roman" w:eastAsia="Times New Roman" w:hAnsi="Times New Roman" w:cs="Times New Roman"/>
          <w:bCs/>
          <w:u w:val="single"/>
        </w:rPr>
        <w:t>Presented by:</w:t>
      </w:r>
      <w:r>
        <w:rPr>
          <w:rFonts w:ascii="Times New Roman" w:eastAsia="Times New Roman" w:hAnsi="Times New Roman" w:cs="Times New Roman"/>
          <w:bCs/>
        </w:rPr>
        <w:t xml:space="preserve">  Laura Alcantor</w:t>
      </w:r>
    </w:p>
    <w:p w14:paraId="16BFD9C9" w14:textId="050FE84C" w:rsidR="006167AA" w:rsidRDefault="006167AA" w:rsidP="0030223A">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Burial Devices Inventory</w:t>
      </w:r>
    </w:p>
    <w:p w14:paraId="4E4F7171" w14:textId="0329C963" w:rsidR="006167AA" w:rsidRDefault="006167AA" w:rsidP="0030223A">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None</w:t>
      </w:r>
    </w:p>
    <w:p w14:paraId="751F8E70" w14:textId="56A856B9" w:rsidR="006167AA" w:rsidRDefault="006167AA" w:rsidP="0030223A">
      <w:pPr>
        <w:spacing w:after="0" w:line="240" w:lineRule="auto"/>
        <w:ind w:left="1260"/>
        <w:jc w:val="both"/>
        <w:rPr>
          <w:rFonts w:ascii="Times New Roman" w:eastAsia="Times New Roman" w:hAnsi="Times New Roman" w:cs="Times New Roman"/>
          <w:bCs/>
        </w:rPr>
      </w:pPr>
    </w:p>
    <w:p w14:paraId="1313E7AD" w14:textId="231F611A" w:rsidR="006167AA" w:rsidRPr="006167AA" w:rsidRDefault="006167AA" w:rsidP="0030223A">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rPr>
        <w:t xml:space="preserve">Laura discussed need for more burial devices due to low inventory and forecast of need. The casket liner order will be over $6000. </w:t>
      </w:r>
      <w:r w:rsidR="003A2E25">
        <w:rPr>
          <w:rFonts w:ascii="Times New Roman" w:eastAsia="Times New Roman" w:hAnsi="Times New Roman" w:cs="Times New Roman"/>
          <w:bCs/>
        </w:rPr>
        <w:t>a</w:t>
      </w:r>
      <w:r>
        <w:rPr>
          <w:rFonts w:ascii="Times New Roman" w:eastAsia="Times New Roman" w:hAnsi="Times New Roman" w:cs="Times New Roman"/>
          <w:bCs/>
        </w:rPr>
        <w:t xml:space="preserve">nd the budget is just over $4500. </w:t>
      </w:r>
      <w:r w:rsidR="003A2E25">
        <w:rPr>
          <w:rFonts w:ascii="Times New Roman" w:eastAsia="Times New Roman" w:hAnsi="Times New Roman" w:cs="Times New Roman"/>
          <w:bCs/>
        </w:rPr>
        <w:t xml:space="preserve">Remaining. </w:t>
      </w:r>
      <w:r>
        <w:rPr>
          <w:rFonts w:ascii="Times New Roman" w:eastAsia="Times New Roman" w:hAnsi="Times New Roman" w:cs="Times New Roman"/>
          <w:bCs/>
        </w:rPr>
        <w:t xml:space="preserve">A </w:t>
      </w:r>
      <w:r>
        <w:rPr>
          <w:rFonts w:ascii="Times New Roman" w:eastAsia="Times New Roman" w:hAnsi="Times New Roman" w:cs="Times New Roman"/>
          <w:b/>
        </w:rPr>
        <w:t xml:space="preserve">motion </w:t>
      </w:r>
      <w:r>
        <w:rPr>
          <w:rFonts w:ascii="Times New Roman" w:eastAsia="Times New Roman" w:hAnsi="Times New Roman" w:cs="Times New Roman"/>
          <w:bCs/>
        </w:rPr>
        <w:t xml:space="preserve">was made by Trustee Hogue to approve an additional $12,000. allocation for burial devices. This should cover the need for the remainder of the fiscal year. </w:t>
      </w:r>
      <w:r w:rsidR="003A2E25">
        <w:rPr>
          <w:rFonts w:ascii="Times New Roman" w:eastAsia="Times New Roman" w:hAnsi="Times New Roman" w:cs="Times New Roman"/>
          <w:bCs/>
        </w:rPr>
        <w:t>Trustee Rocha 2</w:t>
      </w:r>
      <w:r w:rsidR="003A2E25" w:rsidRPr="003A2E25">
        <w:rPr>
          <w:rFonts w:ascii="Times New Roman" w:eastAsia="Times New Roman" w:hAnsi="Times New Roman" w:cs="Times New Roman"/>
          <w:bCs/>
          <w:vertAlign w:val="superscript"/>
        </w:rPr>
        <w:t>nd</w:t>
      </w:r>
      <w:r w:rsidR="003A2E25">
        <w:rPr>
          <w:rFonts w:ascii="Times New Roman" w:eastAsia="Times New Roman" w:hAnsi="Times New Roman" w:cs="Times New Roman"/>
          <w:bCs/>
        </w:rPr>
        <w:t xml:space="preserve"> the motion.</w:t>
      </w:r>
    </w:p>
    <w:p w14:paraId="3AF5AD37" w14:textId="77777777" w:rsidR="006167AA" w:rsidRPr="0030223A" w:rsidRDefault="006167AA" w:rsidP="0030223A">
      <w:pPr>
        <w:spacing w:after="0" w:line="240" w:lineRule="auto"/>
        <w:ind w:left="1260"/>
        <w:jc w:val="both"/>
        <w:rPr>
          <w:rFonts w:ascii="Times New Roman" w:eastAsia="Times New Roman" w:hAnsi="Times New Roman" w:cs="Times New Roman"/>
          <w:bCs/>
        </w:rPr>
      </w:pPr>
    </w:p>
    <w:p w14:paraId="596EE642" w14:textId="0C35A057"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ANNOUNCEMENTS BY TRUSTEES</w:t>
      </w:r>
    </w:p>
    <w:p w14:paraId="0054D272" w14:textId="511A12AA" w:rsidR="00277235" w:rsidRDefault="00277235" w:rsidP="00277235">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704AE6E3" w14:textId="4FED1413" w:rsidR="00277235" w:rsidRPr="00277235" w:rsidRDefault="00277235" w:rsidP="00277235">
      <w:pPr>
        <w:pBdr>
          <w:top w:val="nil"/>
          <w:left w:val="nil"/>
          <w:bottom w:val="nil"/>
          <w:right w:val="nil"/>
          <w:between w:val="nil"/>
        </w:pBdr>
        <w:spacing w:after="0" w:line="240" w:lineRule="auto"/>
        <w:ind w:left="900"/>
        <w:jc w:val="both"/>
        <w:rPr>
          <w:rFonts w:ascii="Times New Roman" w:eastAsia="Times New Roman" w:hAnsi="Times New Roman" w:cs="Times New Roman"/>
          <w:bCs/>
        </w:rPr>
      </w:pPr>
      <w:r w:rsidRPr="00277235">
        <w:rPr>
          <w:rFonts w:ascii="Times New Roman" w:eastAsia="Times New Roman" w:hAnsi="Times New Roman" w:cs="Times New Roman"/>
          <w:bCs/>
        </w:rPr>
        <w:t>None</w:t>
      </w:r>
    </w:p>
    <w:p w14:paraId="0E84508A" w14:textId="77777777" w:rsidR="003608E7" w:rsidRPr="006B518F" w:rsidRDefault="003608E7" w:rsidP="003608E7">
      <w:pPr>
        <w:pBdr>
          <w:top w:val="nil"/>
          <w:left w:val="nil"/>
          <w:bottom w:val="nil"/>
          <w:right w:val="nil"/>
          <w:between w:val="nil"/>
        </w:pBdr>
        <w:spacing w:after="0" w:line="240" w:lineRule="auto"/>
        <w:jc w:val="both"/>
        <w:rPr>
          <w:rFonts w:ascii="Times New Roman" w:eastAsia="Times New Roman" w:hAnsi="Times New Roman" w:cs="Times New Roman"/>
          <w:b/>
        </w:rPr>
      </w:pPr>
    </w:p>
    <w:p w14:paraId="05127A74" w14:textId="77777777" w:rsidR="003608E7" w:rsidRPr="006B518F" w:rsidRDefault="003608E7" w:rsidP="003608E7">
      <w:pPr>
        <w:spacing w:after="0" w:line="240" w:lineRule="auto"/>
        <w:jc w:val="both"/>
        <w:rPr>
          <w:rFonts w:ascii="Times New Roman" w:eastAsia="Times New Roman" w:hAnsi="Times New Roman" w:cs="Times New Roman"/>
          <w:b/>
        </w:rPr>
      </w:pPr>
    </w:p>
    <w:p w14:paraId="30F07016" w14:textId="63A428D5"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 OF FUTURE BOARD MEETING</w:t>
      </w:r>
    </w:p>
    <w:p w14:paraId="1308BB76" w14:textId="77777777" w:rsidR="003608E7" w:rsidRPr="006B518F" w:rsidRDefault="003608E7" w:rsidP="003608E7">
      <w:pPr>
        <w:spacing w:after="0" w:line="240" w:lineRule="auto"/>
        <w:jc w:val="both"/>
        <w:rPr>
          <w:rFonts w:ascii="Times New Roman" w:eastAsia="Times New Roman" w:hAnsi="Times New Roman" w:cs="Times New Roman"/>
        </w:rPr>
      </w:pPr>
    </w:p>
    <w:p w14:paraId="510C4B93" w14:textId="13D46097" w:rsidR="003608E7" w:rsidRPr="006B518F" w:rsidRDefault="003608E7" w:rsidP="003608E7">
      <w:pPr>
        <w:spacing w:after="0" w:line="240" w:lineRule="auto"/>
        <w:ind w:left="900"/>
        <w:jc w:val="both"/>
        <w:rPr>
          <w:rFonts w:ascii="Times New Roman" w:eastAsia="Times New Roman" w:hAnsi="Times New Roman" w:cs="Times New Roman"/>
        </w:rPr>
      </w:pPr>
      <w:bookmarkStart w:id="2" w:name="_heading=h.30j0zll" w:colFirst="0" w:colLast="0"/>
      <w:bookmarkEnd w:id="2"/>
      <w:r w:rsidRPr="006B518F">
        <w:rPr>
          <w:rFonts w:ascii="Times New Roman" w:eastAsia="Times New Roman" w:hAnsi="Times New Roman" w:cs="Times New Roman"/>
        </w:rPr>
        <w:lastRenderedPageBreak/>
        <w:t xml:space="preserve">Regular Board meetings are held the second Wednesday of every month at 11:00 a.m. at the Cemetery Office located at 28320 E. River Road, Escalon, California.  The next Regular Meeting of the Board of Trustees will be held </w:t>
      </w:r>
      <w:r w:rsidR="00035223">
        <w:rPr>
          <w:rFonts w:ascii="Times New Roman" w:eastAsia="Times New Roman" w:hAnsi="Times New Roman" w:cs="Times New Roman"/>
        </w:rPr>
        <w:t>on</w:t>
      </w:r>
      <w:r w:rsidR="007030E7">
        <w:rPr>
          <w:rFonts w:ascii="Times New Roman" w:eastAsia="Times New Roman" w:hAnsi="Times New Roman" w:cs="Times New Roman"/>
        </w:rPr>
        <w:t xml:space="preserve"> March </w:t>
      </w:r>
      <w:r w:rsidR="00035223">
        <w:rPr>
          <w:rFonts w:ascii="Times New Roman" w:eastAsia="Times New Roman" w:hAnsi="Times New Roman" w:cs="Times New Roman"/>
        </w:rPr>
        <w:t>8</w:t>
      </w:r>
      <w:r>
        <w:rPr>
          <w:rFonts w:ascii="Times New Roman" w:eastAsia="Times New Roman" w:hAnsi="Times New Roman" w:cs="Times New Roman"/>
        </w:rPr>
        <w:t>, 2023,</w:t>
      </w:r>
      <w:r w:rsidRPr="006B518F">
        <w:rPr>
          <w:rFonts w:ascii="Times New Roman" w:eastAsia="Times New Roman" w:hAnsi="Times New Roman" w:cs="Times New Roman"/>
        </w:rPr>
        <w:t xml:space="preserve"> at 11:00 a.m.</w:t>
      </w:r>
    </w:p>
    <w:p w14:paraId="5FBC1899" w14:textId="77777777" w:rsidR="003608E7" w:rsidRPr="006B518F"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4E088963"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ADJOURN</w:t>
      </w:r>
    </w:p>
    <w:p w14:paraId="388B72B5" w14:textId="77777777" w:rsidR="003608E7" w:rsidRPr="006B518F" w:rsidRDefault="003608E7" w:rsidP="003608E7">
      <w:pPr>
        <w:pBdr>
          <w:top w:val="nil"/>
          <w:left w:val="nil"/>
          <w:bottom w:val="nil"/>
          <w:right w:val="nil"/>
          <w:between w:val="nil"/>
        </w:pBdr>
        <w:spacing w:after="0" w:line="240" w:lineRule="auto"/>
        <w:jc w:val="both"/>
        <w:rPr>
          <w:rFonts w:ascii="Times New Roman" w:eastAsia="Times New Roman" w:hAnsi="Times New Roman" w:cs="Times New Roman"/>
          <w:b/>
        </w:rPr>
      </w:pPr>
    </w:p>
    <w:p w14:paraId="58BC5821" w14:textId="715E4DD7" w:rsidR="003608E7" w:rsidRPr="00550C2C" w:rsidRDefault="00550C2C" w:rsidP="00550C2C">
      <w:pPr>
        <w:spacing w:after="0" w:line="240" w:lineRule="auto"/>
        <w:ind w:left="900"/>
        <w:jc w:val="both"/>
        <w:rPr>
          <w:rFonts w:ascii="Times New Roman" w:eastAsia="Times New Roman" w:hAnsi="Times New Roman" w:cs="Times New Roman"/>
          <w:bCs/>
        </w:rPr>
      </w:pPr>
      <w:r>
        <w:rPr>
          <w:rFonts w:ascii="Times New Roman" w:eastAsia="Times New Roman" w:hAnsi="Times New Roman" w:cs="Times New Roman"/>
          <w:bCs/>
        </w:rPr>
        <w:t>12:</w:t>
      </w:r>
      <w:r w:rsidR="00573BDC">
        <w:rPr>
          <w:rFonts w:ascii="Times New Roman" w:eastAsia="Times New Roman" w:hAnsi="Times New Roman" w:cs="Times New Roman"/>
          <w:bCs/>
        </w:rPr>
        <w:t>49</w:t>
      </w:r>
      <w:r>
        <w:rPr>
          <w:rFonts w:ascii="Times New Roman" w:eastAsia="Times New Roman" w:hAnsi="Times New Roman" w:cs="Times New Roman"/>
          <w:bCs/>
        </w:rPr>
        <w:t xml:space="preserve"> p.m. A motion was made by Trustee Rocha to adjourn the meeting and 2</w:t>
      </w:r>
      <w:r w:rsidRPr="00550C2C">
        <w:rPr>
          <w:rFonts w:ascii="Times New Roman" w:eastAsia="Times New Roman" w:hAnsi="Times New Roman" w:cs="Times New Roman"/>
          <w:bCs/>
          <w:vertAlign w:val="superscript"/>
        </w:rPr>
        <w:t>nd</w:t>
      </w:r>
      <w:r>
        <w:rPr>
          <w:rFonts w:ascii="Times New Roman" w:eastAsia="Times New Roman" w:hAnsi="Times New Roman" w:cs="Times New Roman"/>
          <w:bCs/>
        </w:rPr>
        <w:t xml:space="preserve"> by Trustee Hogue.</w:t>
      </w:r>
    </w:p>
    <w:p w14:paraId="4C8DC3AD" w14:textId="537379A3" w:rsidR="003608E7" w:rsidRPr="006B518F" w:rsidRDefault="00550C2C" w:rsidP="003608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sectPr w:rsidR="003608E7" w:rsidRPr="006B518F" w:rsidSect="00B80CA7">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91A4" w14:textId="77777777" w:rsidR="009B5E68" w:rsidRDefault="009B5E68">
      <w:pPr>
        <w:spacing w:after="0" w:line="240" w:lineRule="auto"/>
      </w:pPr>
      <w:r>
        <w:separator/>
      </w:r>
    </w:p>
  </w:endnote>
  <w:endnote w:type="continuationSeparator" w:id="0">
    <w:p w14:paraId="756952CE" w14:textId="77777777" w:rsidR="009B5E68" w:rsidRDefault="009B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AE46" w14:textId="77777777" w:rsidR="00EA1E63" w:rsidRPr="006F13BF" w:rsidRDefault="00000000">
    <w:pPr>
      <w:jc w:val="right"/>
    </w:pPr>
    <w:r w:rsidRPr="006F13BF">
      <w:fldChar w:fldCharType="begin"/>
    </w:r>
    <w:r w:rsidRPr="006F13BF">
      <w:instrText>PAGE</w:instrText>
    </w:r>
    <w:r w:rsidRPr="006F13BF">
      <w:fldChar w:fldCharType="separate"/>
    </w:r>
    <w:r>
      <w:rPr>
        <w:noProof/>
      </w:rPr>
      <w:t>4</w:t>
    </w:r>
    <w:r w:rsidRPr="006F13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E06" w14:textId="77777777" w:rsidR="009B5E68" w:rsidRDefault="009B5E68">
      <w:pPr>
        <w:spacing w:after="0" w:line="240" w:lineRule="auto"/>
      </w:pPr>
      <w:r>
        <w:separator/>
      </w:r>
    </w:p>
  </w:footnote>
  <w:footnote w:type="continuationSeparator" w:id="0">
    <w:p w14:paraId="289F8E24" w14:textId="77777777" w:rsidR="009B5E68" w:rsidRDefault="009B5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481"/>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22524A48"/>
    <w:multiLevelType w:val="multilevel"/>
    <w:tmpl w:val="73C02C62"/>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4147F5"/>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DF3D14"/>
    <w:multiLevelType w:val="hybridMultilevel"/>
    <w:tmpl w:val="5D365C10"/>
    <w:lvl w:ilvl="0" w:tplc="04090015">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B824C6F"/>
    <w:multiLevelType w:val="hybridMultilevel"/>
    <w:tmpl w:val="5D365C10"/>
    <w:lvl w:ilvl="0" w:tplc="FFFFFFFF">
      <w:start w:val="1"/>
      <w:numFmt w:val="upperLetter"/>
      <w:lvlText w:val="%1."/>
      <w:lvlJc w:val="left"/>
      <w:pPr>
        <w:ind w:left="1260" w:hanging="360"/>
      </w:pPr>
      <w:rPr>
        <w:rFonts w:hint="default"/>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5FAD3A5A"/>
    <w:multiLevelType w:val="hybridMultilevel"/>
    <w:tmpl w:val="A3E052AA"/>
    <w:lvl w:ilvl="0" w:tplc="D766E144">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544743D"/>
    <w:multiLevelType w:val="hybridMultilevel"/>
    <w:tmpl w:val="569C18CE"/>
    <w:lvl w:ilvl="0" w:tplc="D7D6D7DC">
      <w:start w:val="1"/>
      <w:numFmt w:val="upperLetter"/>
      <w:lvlText w:val="%1."/>
      <w:lvlJc w:val="left"/>
      <w:pPr>
        <w:ind w:left="1260" w:hanging="360"/>
      </w:pPr>
      <w:rPr>
        <w:rFonts w:hint="default"/>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9882409">
    <w:abstractNumId w:val="1"/>
  </w:num>
  <w:num w:numId="2" w16cid:durableId="1650399328">
    <w:abstractNumId w:val="2"/>
  </w:num>
  <w:num w:numId="3" w16cid:durableId="1188711351">
    <w:abstractNumId w:val="4"/>
  </w:num>
  <w:num w:numId="4" w16cid:durableId="102001900">
    <w:abstractNumId w:val="0"/>
  </w:num>
  <w:num w:numId="5" w16cid:durableId="2025521421">
    <w:abstractNumId w:val="7"/>
  </w:num>
  <w:num w:numId="6" w16cid:durableId="1599364991">
    <w:abstractNumId w:val="5"/>
  </w:num>
  <w:num w:numId="7" w16cid:durableId="124471398">
    <w:abstractNumId w:val="6"/>
  </w:num>
  <w:num w:numId="8" w16cid:durableId="1352876848">
    <w:abstractNumId w:val="3"/>
  </w:num>
  <w:num w:numId="9" w16cid:durableId="1900479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E7"/>
    <w:rsid w:val="000102F3"/>
    <w:rsid w:val="0003475B"/>
    <w:rsid w:val="00035223"/>
    <w:rsid w:val="001A740A"/>
    <w:rsid w:val="001F128C"/>
    <w:rsid w:val="0024027D"/>
    <w:rsid w:val="00245463"/>
    <w:rsid w:val="002545EF"/>
    <w:rsid w:val="00277235"/>
    <w:rsid w:val="002913FB"/>
    <w:rsid w:val="0029200C"/>
    <w:rsid w:val="002B506E"/>
    <w:rsid w:val="002D230F"/>
    <w:rsid w:val="0030223A"/>
    <w:rsid w:val="00354640"/>
    <w:rsid w:val="003608E7"/>
    <w:rsid w:val="0037453C"/>
    <w:rsid w:val="003A2E25"/>
    <w:rsid w:val="004248B0"/>
    <w:rsid w:val="00471246"/>
    <w:rsid w:val="004B095E"/>
    <w:rsid w:val="004F1C26"/>
    <w:rsid w:val="00547DDC"/>
    <w:rsid w:val="00550C2C"/>
    <w:rsid w:val="00573BDC"/>
    <w:rsid w:val="005937A5"/>
    <w:rsid w:val="005D45FB"/>
    <w:rsid w:val="005E02DE"/>
    <w:rsid w:val="006167AA"/>
    <w:rsid w:val="006177FA"/>
    <w:rsid w:val="00655BFA"/>
    <w:rsid w:val="00696A97"/>
    <w:rsid w:val="006C34E1"/>
    <w:rsid w:val="006F6D22"/>
    <w:rsid w:val="0070125C"/>
    <w:rsid w:val="007030E7"/>
    <w:rsid w:val="007C6046"/>
    <w:rsid w:val="008B0DD6"/>
    <w:rsid w:val="008C1D38"/>
    <w:rsid w:val="008F598C"/>
    <w:rsid w:val="00990928"/>
    <w:rsid w:val="009B5E68"/>
    <w:rsid w:val="009D7A6A"/>
    <w:rsid w:val="00A05E51"/>
    <w:rsid w:val="00A32EE2"/>
    <w:rsid w:val="00AE70A8"/>
    <w:rsid w:val="00AF0509"/>
    <w:rsid w:val="00AF748A"/>
    <w:rsid w:val="00B63767"/>
    <w:rsid w:val="00BA0CAA"/>
    <w:rsid w:val="00BF5C7C"/>
    <w:rsid w:val="00C14753"/>
    <w:rsid w:val="00C8106F"/>
    <w:rsid w:val="00CC691D"/>
    <w:rsid w:val="00CE0B1C"/>
    <w:rsid w:val="00D204A1"/>
    <w:rsid w:val="00D714C0"/>
    <w:rsid w:val="00DE3F9D"/>
    <w:rsid w:val="00E00EE7"/>
    <w:rsid w:val="00EA6D2C"/>
    <w:rsid w:val="00ED1AD7"/>
    <w:rsid w:val="00EF10B7"/>
    <w:rsid w:val="00F37BDA"/>
    <w:rsid w:val="00FD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C8CB"/>
  <w15:chartTrackingRefBased/>
  <w15:docId w15:val="{DFD72FB8-D327-4F8B-A21C-5F69578C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3006">
      <w:bodyDiv w:val="1"/>
      <w:marLeft w:val="0"/>
      <w:marRight w:val="0"/>
      <w:marTop w:val="0"/>
      <w:marBottom w:val="0"/>
      <w:divBdr>
        <w:top w:val="none" w:sz="0" w:space="0" w:color="auto"/>
        <w:left w:val="none" w:sz="0" w:space="0" w:color="auto"/>
        <w:bottom w:val="none" w:sz="0" w:space="0" w:color="auto"/>
        <w:right w:val="none" w:sz="0" w:space="0" w:color="auto"/>
      </w:divBdr>
    </w:div>
    <w:div w:id="509101364">
      <w:bodyDiv w:val="1"/>
      <w:marLeft w:val="0"/>
      <w:marRight w:val="0"/>
      <w:marTop w:val="0"/>
      <w:marBottom w:val="0"/>
      <w:divBdr>
        <w:top w:val="none" w:sz="0" w:space="0" w:color="auto"/>
        <w:left w:val="none" w:sz="0" w:space="0" w:color="auto"/>
        <w:bottom w:val="none" w:sz="0" w:space="0" w:color="auto"/>
        <w:right w:val="none" w:sz="0" w:space="0" w:color="auto"/>
      </w:divBdr>
    </w:div>
    <w:div w:id="17448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11</cp:revision>
  <cp:lastPrinted>2023-02-03T01:14:00Z</cp:lastPrinted>
  <dcterms:created xsi:type="dcterms:W3CDTF">2023-02-03T07:56:00Z</dcterms:created>
  <dcterms:modified xsi:type="dcterms:W3CDTF">2023-03-09T18:00:00Z</dcterms:modified>
</cp:coreProperties>
</file>